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D4C9" w14:textId="77777777" w:rsidR="001820F7" w:rsidRPr="005F2A08" w:rsidRDefault="001820F7" w:rsidP="00182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5F2A08">
        <w:rPr>
          <w:rFonts w:ascii="Arial" w:eastAsia="Times New Roman" w:hAnsi="Arial" w:cs="Arial"/>
          <w:b/>
          <w:lang w:eastAsia="en-GB"/>
        </w:rPr>
        <w:t>F</w:t>
      </w:r>
      <w:r w:rsidR="0081431C" w:rsidRPr="005F2A08">
        <w:rPr>
          <w:rFonts w:ascii="Arial" w:eastAsia="Times New Roman" w:hAnsi="Arial" w:cs="Arial"/>
          <w:b/>
          <w:lang w:eastAsia="en-GB"/>
        </w:rPr>
        <w:t xml:space="preserve">reedom </w:t>
      </w:r>
      <w:r w:rsidR="00A16201" w:rsidRPr="005F2A08">
        <w:rPr>
          <w:rFonts w:ascii="Arial" w:eastAsia="Times New Roman" w:hAnsi="Arial" w:cs="Arial"/>
          <w:b/>
          <w:lang w:eastAsia="en-GB"/>
        </w:rPr>
        <w:t>o</w:t>
      </w:r>
      <w:r w:rsidR="0081431C" w:rsidRPr="005F2A08">
        <w:rPr>
          <w:rFonts w:ascii="Arial" w:eastAsia="Times New Roman" w:hAnsi="Arial" w:cs="Arial"/>
          <w:b/>
          <w:lang w:eastAsia="en-GB"/>
        </w:rPr>
        <w:t xml:space="preserve">f Information </w:t>
      </w:r>
      <w:r w:rsidR="001E7074" w:rsidRPr="005F2A08">
        <w:rPr>
          <w:rFonts w:ascii="Arial" w:eastAsia="Times New Roman" w:hAnsi="Arial" w:cs="Arial"/>
          <w:b/>
          <w:lang w:eastAsia="en-GB"/>
        </w:rPr>
        <w:t>R</w:t>
      </w:r>
      <w:r w:rsidRPr="005F2A08">
        <w:rPr>
          <w:rFonts w:ascii="Arial" w:eastAsia="Times New Roman" w:hAnsi="Arial" w:cs="Arial"/>
          <w:b/>
          <w:lang w:eastAsia="en-GB"/>
        </w:rPr>
        <w:t>equest</w:t>
      </w:r>
    </w:p>
    <w:p w14:paraId="65D006E6" w14:textId="7B0EA964" w:rsidR="00093F8F" w:rsidRPr="005F2A08" w:rsidRDefault="00F05ECB" w:rsidP="00182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5F2A08">
        <w:rPr>
          <w:rFonts w:ascii="Arial" w:eastAsia="Times New Roman" w:hAnsi="Arial" w:cs="Arial"/>
          <w:b/>
          <w:lang w:eastAsia="en-GB"/>
        </w:rPr>
        <w:t xml:space="preserve">Re: </w:t>
      </w:r>
      <w:r w:rsidR="001820F7" w:rsidRPr="005F2A08">
        <w:rPr>
          <w:rFonts w:ascii="Arial" w:eastAsia="Times New Roman" w:hAnsi="Arial" w:cs="Arial"/>
          <w:b/>
          <w:lang w:eastAsia="en-GB"/>
        </w:rPr>
        <w:t>C</w:t>
      </w:r>
      <w:r w:rsidR="00093F8F" w:rsidRPr="005F2A08">
        <w:rPr>
          <w:rFonts w:ascii="Arial" w:eastAsia="Times New Roman" w:hAnsi="Arial" w:cs="Arial"/>
          <w:b/>
          <w:lang w:eastAsia="en-GB"/>
        </w:rPr>
        <w:t xml:space="preserve">linical </w:t>
      </w:r>
      <w:r w:rsidR="001820F7" w:rsidRPr="005F2A08">
        <w:rPr>
          <w:rFonts w:ascii="Arial" w:eastAsia="Times New Roman" w:hAnsi="Arial" w:cs="Arial"/>
          <w:b/>
          <w:lang w:eastAsia="en-GB"/>
        </w:rPr>
        <w:t>C</w:t>
      </w:r>
      <w:r w:rsidR="00093F8F" w:rsidRPr="005F2A08">
        <w:rPr>
          <w:rFonts w:ascii="Arial" w:eastAsia="Times New Roman" w:hAnsi="Arial" w:cs="Arial"/>
          <w:b/>
          <w:lang w:eastAsia="en-GB"/>
        </w:rPr>
        <w:t xml:space="preserve">ommissioning </w:t>
      </w:r>
      <w:r w:rsidR="001820F7" w:rsidRPr="005F2A08">
        <w:rPr>
          <w:rFonts w:ascii="Arial" w:eastAsia="Times New Roman" w:hAnsi="Arial" w:cs="Arial"/>
          <w:b/>
          <w:lang w:eastAsia="en-GB"/>
        </w:rPr>
        <w:t>G</w:t>
      </w:r>
      <w:r w:rsidR="00093F8F" w:rsidRPr="005F2A08">
        <w:rPr>
          <w:rFonts w:ascii="Arial" w:eastAsia="Times New Roman" w:hAnsi="Arial" w:cs="Arial"/>
          <w:b/>
          <w:lang w:eastAsia="en-GB"/>
        </w:rPr>
        <w:t>roup</w:t>
      </w:r>
      <w:r w:rsidR="001820F7" w:rsidRPr="005F2A08">
        <w:rPr>
          <w:rFonts w:ascii="Arial" w:eastAsia="Times New Roman" w:hAnsi="Arial" w:cs="Arial"/>
          <w:b/>
          <w:lang w:eastAsia="en-GB"/>
        </w:rPr>
        <w:t>s</w:t>
      </w:r>
      <w:r w:rsidR="00093F8F" w:rsidRPr="005F2A08">
        <w:rPr>
          <w:rFonts w:ascii="Arial" w:eastAsia="Times New Roman" w:hAnsi="Arial" w:cs="Arial"/>
          <w:b/>
          <w:lang w:eastAsia="en-GB"/>
        </w:rPr>
        <w:t xml:space="preserve"> p</w:t>
      </w:r>
      <w:r w:rsidR="0081431C" w:rsidRPr="005F2A08">
        <w:rPr>
          <w:rFonts w:ascii="Arial" w:eastAsia="Times New Roman" w:hAnsi="Arial" w:cs="Arial"/>
          <w:b/>
          <w:lang w:eastAsia="en-GB"/>
        </w:rPr>
        <w:t xml:space="preserve">rovision of </w:t>
      </w:r>
      <w:r w:rsidR="001820F7" w:rsidRPr="005F2A08">
        <w:rPr>
          <w:rFonts w:ascii="Arial" w:eastAsia="Times New Roman" w:hAnsi="Arial" w:cs="Arial"/>
          <w:b/>
          <w:lang w:eastAsia="en-GB"/>
        </w:rPr>
        <w:t>bisphosphonates</w:t>
      </w:r>
      <w:r w:rsidR="009E5B89" w:rsidRPr="005F2A08">
        <w:rPr>
          <w:rFonts w:ascii="Arial" w:eastAsia="Times New Roman" w:hAnsi="Arial" w:cs="Arial"/>
          <w:b/>
          <w:lang w:eastAsia="en-GB"/>
        </w:rPr>
        <w:t xml:space="preserve">, </w:t>
      </w:r>
      <w:proofErr w:type="spellStart"/>
      <w:r w:rsidR="009E5B89" w:rsidRPr="005F2A08">
        <w:rPr>
          <w:rFonts w:ascii="Arial" w:eastAsia="Times New Roman" w:hAnsi="Arial" w:cs="Arial"/>
          <w:b/>
          <w:lang w:eastAsia="en-GB"/>
        </w:rPr>
        <w:t>Falsodex</w:t>
      </w:r>
      <w:proofErr w:type="spellEnd"/>
      <w:r w:rsidR="009E5B89" w:rsidRPr="005F2A08">
        <w:rPr>
          <w:rFonts w:ascii="Arial" w:eastAsia="Times New Roman" w:hAnsi="Arial" w:cs="Arial"/>
          <w:b/>
          <w:lang w:eastAsia="en-GB"/>
        </w:rPr>
        <w:t xml:space="preserve"> (</w:t>
      </w:r>
      <w:proofErr w:type="spellStart"/>
      <w:r w:rsidR="009E5B89" w:rsidRPr="005F2A08">
        <w:rPr>
          <w:rFonts w:ascii="Arial" w:eastAsia="Times New Roman" w:hAnsi="Arial" w:cs="Arial"/>
          <w:b/>
          <w:lang w:eastAsia="en-GB"/>
        </w:rPr>
        <w:t>fulvestrant</w:t>
      </w:r>
      <w:proofErr w:type="spellEnd"/>
      <w:r w:rsidR="001B6797" w:rsidRPr="005F2A08">
        <w:rPr>
          <w:rFonts w:ascii="Arial" w:eastAsia="Times New Roman" w:hAnsi="Arial" w:cs="Arial"/>
          <w:b/>
          <w:lang w:eastAsia="en-GB"/>
        </w:rPr>
        <w:t xml:space="preserve">) </w:t>
      </w:r>
      <w:r w:rsidR="00290671" w:rsidRPr="005F2A08">
        <w:rPr>
          <w:rFonts w:ascii="Arial" w:eastAsia="Times New Roman" w:hAnsi="Arial" w:cs="Arial"/>
          <w:b/>
          <w:lang w:eastAsia="en-GB"/>
        </w:rPr>
        <w:t xml:space="preserve">and breast reconstruction </w:t>
      </w:r>
      <w:r w:rsidR="004E4514" w:rsidRPr="005F2A08">
        <w:rPr>
          <w:rFonts w:ascii="Arial" w:eastAsia="Times New Roman" w:hAnsi="Arial" w:cs="Arial"/>
          <w:b/>
          <w:lang w:eastAsia="en-GB"/>
        </w:rPr>
        <w:t xml:space="preserve">and balancing surgery </w:t>
      </w:r>
    </w:p>
    <w:p w14:paraId="564E1665" w14:textId="77777777" w:rsidR="006D2A48" w:rsidRPr="005F2A08" w:rsidRDefault="006D2A48" w:rsidP="0081431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54FC1D9" w14:textId="21EB0AF8" w:rsidR="006D2A48" w:rsidRPr="005F2A08" w:rsidRDefault="006D2A48" w:rsidP="0081431C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5F2A08">
        <w:rPr>
          <w:rFonts w:ascii="Arial" w:eastAsia="Times New Roman" w:hAnsi="Arial" w:cs="Arial"/>
          <w:b/>
          <w:u w:val="single"/>
          <w:lang w:eastAsia="en-GB"/>
        </w:rPr>
        <w:t>Date</w:t>
      </w:r>
    </w:p>
    <w:p w14:paraId="1FCC856A" w14:textId="6A479A0A" w:rsidR="006D2A48" w:rsidRPr="005F2A08" w:rsidRDefault="00CC0EC4" w:rsidP="0081431C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06/04/</w:t>
      </w:r>
      <w:bookmarkStart w:id="0" w:name="_GoBack"/>
      <w:bookmarkEnd w:id="0"/>
      <w:r w:rsidR="001C717C">
        <w:rPr>
          <w:rFonts w:ascii="Arial" w:eastAsia="Times New Roman" w:hAnsi="Arial" w:cs="Arial"/>
          <w:lang w:eastAsia="en-GB"/>
        </w:rPr>
        <w:t>/2017</w:t>
      </w:r>
    </w:p>
    <w:p w14:paraId="1785EB6B" w14:textId="77777777" w:rsidR="001820F7" w:rsidRPr="005F2A08" w:rsidRDefault="00F05ECB" w:rsidP="00182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5F2A08">
        <w:rPr>
          <w:rFonts w:ascii="Arial" w:eastAsia="Times New Roman" w:hAnsi="Arial" w:cs="Arial"/>
          <w:b/>
          <w:u w:val="single"/>
          <w:lang w:eastAsia="en-GB"/>
        </w:rPr>
        <w:t>The request</w:t>
      </w:r>
    </w:p>
    <w:p w14:paraId="07A51582" w14:textId="71FD4565" w:rsidR="00326E02" w:rsidRPr="005F2A08" w:rsidRDefault="00117878" w:rsidP="00182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>Under the Freedom of Information Act</w:t>
      </w:r>
      <w:r w:rsidR="0033051B" w:rsidRPr="005F2A08">
        <w:rPr>
          <w:rFonts w:ascii="Arial" w:eastAsia="Times New Roman" w:hAnsi="Arial" w:cs="Arial"/>
          <w:lang w:eastAsia="en-GB"/>
        </w:rPr>
        <w:t xml:space="preserve"> 2000</w:t>
      </w:r>
      <w:r w:rsidRPr="005F2A08">
        <w:rPr>
          <w:rFonts w:ascii="Arial" w:eastAsia="Times New Roman" w:hAnsi="Arial" w:cs="Arial"/>
          <w:lang w:eastAsia="en-GB"/>
        </w:rPr>
        <w:t xml:space="preserve">, I would be grateful </w:t>
      </w:r>
      <w:r w:rsidR="00326E02" w:rsidRPr="005F2A08">
        <w:rPr>
          <w:rFonts w:ascii="Arial" w:eastAsia="Times New Roman" w:hAnsi="Arial" w:cs="Arial"/>
          <w:lang w:eastAsia="en-GB"/>
        </w:rPr>
        <w:t>if you could tell</w:t>
      </w:r>
      <w:r w:rsidR="006D2A48" w:rsidRPr="005F2A08">
        <w:rPr>
          <w:rFonts w:ascii="Arial" w:eastAsia="Times New Roman" w:hAnsi="Arial" w:cs="Arial"/>
          <w:lang w:eastAsia="en-GB"/>
        </w:rPr>
        <w:t xml:space="preserve"> us</w:t>
      </w:r>
      <w:r w:rsidR="00326E02" w:rsidRPr="005F2A08">
        <w:rPr>
          <w:rFonts w:ascii="Arial" w:eastAsia="Times New Roman" w:hAnsi="Arial" w:cs="Arial"/>
          <w:lang w:eastAsia="en-GB"/>
        </w:rPr>
        <w:t>:</w:t>
      </w:r>
    </w:p>
    <w:p w14:paraId="04864F07" w14:textId="1865082F" w:rsidR="00006DB3" w:rsidRPr="005F2A08" w:rsidRDefault="006D2A48" w:rsidP="00182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5F2A08">
        <w:rPr>
          <w:rFonts w:ascii="Arial" w:eastAsia="Times New Roman" w:hAnsi="Arial" w:cs="Arial"/>
          <w:b/>
          <w:lang w:eastAsia="en-GB"/>
        </w:rPr>
        <w:t>Part A -</w:t>
      </w:r>
      <w:r w:rsidR="00775776" w:rsidRPr="005F2A08">
        <w:rPr>
          <w:rFonts w:ascii="Arial" w:eastAsia="Times New Roman" w:hAnsi="Arial" w:cs="Arial"/>
          <w:b/>
          <w:lang w:eastAsia="en-GB"/>
        </w:rPr>
        <w:t xml:space="preserve"> </w:t>
      </w:r>
      <w:r w:rsidR="00006DB3" w:rsidRPr="005F2A08">
        <w:rPr>
          <w:rFonts w:ascii="Arial" w:eastAsia="Times New Roman" w:hAnsi="Arial" w:cs="Arial"/>
          <w:b/>
          <w:lang w:eastAsia="en-GB"/>
        </w:rPr>
        <w:t>Provision of bisphosphonates</w:t>
      </w:r>
    </w:p>
    <w:p w14:paraId="136A372F" w14:textId="3EB373E6" w:rsidR="001B6797" w:rsidRPr="005F2A08" w:rsidRDefault="00326E02" w:rsidP="00D267D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 xml:space="preserve">Is </w:t>
      </w:r>
      <w:r w:rsidR="00A16201" w:rsidRPr="005F2A08">
        <w:rPr>
          <w:rFonts w:ascii="Arial" w:eastAsia="Times New Roman" w:hAnsi="Arial" w:cs="Arial"/>
          <w:lang w:eastAsia="en-GB"/>
        </w:rPr>
        <w:t>your</w:t>
      </w:r>
      <w:r w:rsidRPr="005F2A08">
        <w:rPr>
          <w:rFonts w:ascii="Arial" w:eastAsia="Times New Roman" w:hAnsi="Arial" w:cs="Arial"/>
          <w:lang w:eastAsia="en-GB"/>
        </w:rPr>
        <w:t xml:space="preserve"> </w:t>
      </w:r>
      <w:r w:rsidR="00725B99" w:rsidRPr="005F2A08">
        <w:rPr>
          <w:rFonts w:ascii="Arial" w:eastAsia="Times New Roman" w:hAnsi="Arial" w:cs="Arial"/>
          <w:lang w:eastAsia="en-GB"/>
        </w:rPr>
        <w:t xml:space="preserve">CCG routinely funding </w:t>
      </w:r>
      <w:r w:rsidR="00DF6652" w:rsidRPr="005F2A08">
        <w:rPr>
          <w:rFonts w:ascii="Arial" w:eastAsia="Times New Roman" w:hAnsi="Arial" w:cs="Arial"/>
          <w:lang w:eastAsia="en-GB"/>
        </w:rPr>
        <w:t>the provision of</w:t>
      </w:r>
      <w:r w:rsidR="00725B99" w:rsidRPr="005F2A08">
        <w:rPr>
          <w:rFonts w:ascii="Arial" w:eastAsia="Times New Roman" w:hAnsi="Arial" w:cs="Arial"/>
          <w:lang w:eastAsia="en-GB"/>
        </w:rPr>
        <w:t xml:space="preserve"> bisphosphonates for all eligible women</w:t>
      </w:r>
      <w:r w:rsidR="001B6797" w:rsidRPr="005F2A08">
        <w:rPr>
          <w:rFonts w:ascii="Arial" w:eastAsia="Times New Roman" w:hAnsi="Arial" w:cs="Arial"/>
          <w:lang w:eastAsia="en-GB"/>
        </w:rPr>
        <w:t xml:space="preserve"> </w:t>
      </w:r>
      <w:r w:rsidR="00725B99" w:rsidRPr="005F2A08">
        <w:rPr>
          <w:rFonts w:ascii="Arial" w:eastAsia="Times New Roman" w:hAnsi="Arial" w:cs="Arial"/>
          <w:lang w:eastAsia="en-GB"/>
        </w:rPr>
        <w:t xml:space="preserve">to reduce the risk of their primary breast cancer </w:t>
      </w:r>
      <w:r w:rsidR="00DF6652" w:rsidRPr="005F2A08">
        <w:rPr>
          <w:rFonts w:ascii="Arial" w:eastAsia="Times New Roman" w:hAnsi="Arial" w:cs="Arial"/>
          <w:lang w:eastAsia="en-GB"/>
        </w:rPr>
        <w:t>spreading to other parts of the body</w:t>
      </w:r>
      <w:r w:rsidRPr="005F2A08">
        <w:rPr>
          <w:rFonts w:ascii="Arial" w:eastAsia="Times New Roman" w:hAnsi="Arial" w:cs="Arial"/>
          <w:lang w:eastAsia="en-GB"/>
        </w:rPr>
        <w:t>?</w:t>
      </w:r>
      <w:r w:rsidR="001B6797" w:rsidRPr="005F2A08">
        <w:rPr>
          <w:rFonts w:ascii="Arial" w:eastAsia="Times New Roman" w:hAnsi="Arial" w:cs="Arial"/>
          <w:lang w:eastAsia="en-GB"/>
        </w:rPr>
        <w:t xml:space="preserve"> </w:t>
      </w:r>
      <w:r w:rsidR="006C3CF1" w:rsidRPr="005F2A08">
        <w:rPr>
          <w:rFonts w:ascii="Arial" w:eastAsia="Times New Roman" w:hAnsi="Arial" w:cs="Arial"/>
          <w:lang w:eastAsia="en-GB"/>
        </w:rPr>
        <w:t>Eligible women are defined as all postmenopausal women with primary breast cancer diagnosed within the last 6 months.</w:t>
      </w:r>
    </w:p>
    <w:p w14:paraId="6B9827EF" w14:textId="77777777" w:rsidR="001B6797" w:rsidRPr="005F2A08" w:rsidRDefault="001B6797" w:rsidP="001B6797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4E175AC7" w14:textId="77777777" w:rsidR="00093F8F" w:rsidRPr="005F2A08" w:rsidRDefault="008013B0" w:rsidP="008013B0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i/>
          <w:lang w:eastAsia="en-GB"/>
        </w:rPr>
      </w:pPr>
      <w:r w:rsidRPr="005F2A08">
        <w:rPr>
          <w:rFonts w:ascii="Arial" w:eastAsia="Times New Roman" w:hAnsi="Arial" w:cs="Arial"/>
          <w:i/>
          <w:lang w:eastAsia="en-GB"/>
        </w:rPr>
        <w:t xml:space="preserve">NB: </w:t>
      </w:r>
      <w:r w:rsidR="00093F8F" w:rsidRPr="005F2A08">
        <w:rPr>
          <w:rFonts w:ascii="Arial" w:eastAsia="Times New Roman" w:hAnsi="Arial" w:cs="Arial"/>
          <w:i/>
          <w:lang w:eastAsia="en-GB"/>
        </w:rPr>
        <w:t>This question does not apply to the provision of bisphosphonates for other indications, whether in breast cancer or another disease.</w:t>
      </w:r>
    </w:p>
    <w:p w14:paraId="058B54B8" w14:textId="77777777" w:rsidR="00EF26AE" w:rsidRPr="00EF26AE" w:rsidRDefault="00EF26AE" w:rsidP="00EF26AE">
      <w:pPr>
        <w:pStyle w:val="ListParagraph"/>
        <w:spacing w:after="0" w:line="240" w:lineRule="auto"/>
        <w:ind w:left="717"/>
        <w:jc w:val="both"/>
        <w:rPr>
          <w:rFonts w:ascii="Arial" w:hAnsi="Arial" w:cs="Arial"/>
          <w:color w:val="1F497D"/>
        </w:rPr>
      </w:pPr>
    </w:p>
    <w:p w14:paraId="68736F4F" w14:textId="04BD07C4" w:rsidR="00F312AC" w:rsidRPr="005F2A08" w:rsidRDefault="00F312AC" w:rsidP="00F312A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 xml:space="preserve">If you are routinely funding the provision of bisphosphonates to reduce the risk of primary breast cancer spreading to other parts of the body, but have </w:t>
      </w:r>
      <w:r w:rsidR="006D2A48" w:rsidRPr="005F2A08">
        <w:rPr>
          <w:rFonts w:ascii="Arial" w:eastAsia="Times New Roman" w:hAnsi="Arial" w:cs="Arial"/>
          <w:lang w:eastAsia="en-GB"/>
        </w:rPr>
        <w:t>not defi</w:t>
      </w:r>
      <w:r w:rsidR="006C3CF1" w:rsidRPr="005F2A08">
        <w:rPr>
          <w:rFonts w:ascii="Arial" w:eastAsia="Times New Roman" w:hAnsi="Arial" w:cs="Arial"/>
          <w:lang w:eastAsia="en-GB"/>
        </w:rPr>
        <w:t>ned your eligible population as</w:t>
      </w:r>
      <w:r w:rsidR="006D2A48" w:rsidRPr="005F2A08">
        <w:rPr>
          <w:rFonts w:ascii="Arial" w:eastAsia="Times New Roman" w:hAnsi="Arial" w:cs="Arial"/>
          <w:lang w:eastAsia="en-GB"/>
        </w:rPr>
        <w:t xml:space="preserve"> all postmenopausal women with primary breast cancer diagnosed within the last 6 months, how have you defined your eligible population? For example, is it risk </w:t>
      </w:r>
      <w:proofErr w:type="gramStart"/>
      <w:r w:rsidR="006D2A48" w:rsidRPr="005F2A08">
        <w:rPr>
          <w:rFonts w:ascii="Arial" w:eastAsia="Times New Roman" w:hAnsi="Arial" w:cs="Arial"/>
          <w:lang w:eastAsia="en-GB"/>
        </w:rPr>
        <w:t>stratified.</w:t>
      </w:r>
      <w:proofErr w:type="gramEnd"/>
    </w:p>
    <w:p w14:paraId="2F8215BF" w14:textId="77777777" w:rsidR="00F312AC" w:rsidRPr="005F2A08" w:rsidRDefault="00F312AC" w:rsidP="00F312AC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1F287989" w14:textId="77777777" w:rsidR="005F2A08" w:rsidRPr="005F2A08" w:rsidRDefault="005F2A08" w:rsidP="00F312AC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52F10029" w14:textId="77777777" w:rsidR="00FA6422" w:rsidRPr="005F2A08" w:rsidRDefault="00B62EC6" w:rsidP="00006DB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 xml:space="preserve">If you are </w:t>
      </w:r>
      <w:r w:rsidR="002B1192" w:rsidRPr="005F2A08">
        <w:rPr>
          <w:rFonts w:ascii="Arial" w:eastAsia="Times New Roman" w:hAnsi="Arial" w:cs="Arial"/>
          <w:lang w:eastAsia="en-GB"/>
        </w:rPr>
        <w:t xml:space="preserve">routinely </w:t>
      </w:r>
      <w:r w:rsidRPr="005F2A08">
        <w:rPr>
          <w:rFonts w:ascii="Arial" w:eastAsia="Times New Roman" w:hAnsi="Arial" w:cs="Arial"/>
          <w:lang w:eastAsia="en-GB"/>
        </w:rPr>
        <w:t xml:space="preserve">funding </w:t>
      </w:r>
      <w:r w:rsidR="002B1192" w:rsidRPr="005F2A08">
        <w:rPr>
          <w:rFonts w:ascii="Arial" w:eastAsia="Times New Roman" w:hAnsi="Arial" w:cs="Arial"/>
          <w:lang w:eastAsia="en-GB"/>
        </w:rPr>
        <w:t>the provision of bisphosphonates</w:t>
      </w:r>
      <w:r w:rsidR="00006DB3" w:rsidRPr="005F2A08">
        <w:rPr>
          <w:rFonts w:ascii="Arial" w:eastAsia="Times New Roman" w:hAnsi="Arial" w:cs="Arial"/>
          <w:lang w:eastAsia="en-GB"/>
        </w:rPr>
        <w:t xml:space="preserve"> to reduce the risk of primary breast cancer spreading to other parts of the body</w:t>
      </w:r>
      <w:r w:rsidR="00FA6422" w:rsidRPr="005F2A08">
        <w:rPr>
          <w:rFonts w:ascii="Arial" w:eastAsia="Times New Roman" w:hAnsi="Arial" w:cs="Arial"/>
          <w:lang w:eastAsia="en-GB"/>
        </w:rPr>
        <w:t>:</w:t>
      </w:r>
    </w:p>
    <w:p w14:paraId="3EE77798" w14:textId="77777777" w:rsidR="00FA6422" w:rsidRPr="005F2A08" w:rsidRDefault="00FA6422" w:rsidP="00FA6422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4CAD3A32" w14:textId="56216558" w:rsidR="00FA6422" w:rsidRPr="005F2A08" w:rsidRDefault="00FA6422" w:rsidP="001B6797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>W</w:t>
      </w:r>
      <w:r w:rsidR="00B62EC6" w:rsidRPr="005F2A08">
        <w:rPr>
          <w:rFonts w:ascii="Arial" w:eastAsia="Times New Roman" w:hAnsi="Arial" w:cs="Arial"/>
          <w:lang w:eastAsia="en-GB"/>
        </w:rPr>
        <w:t xml:space="preserve">hich drug or drugs are </w:t>
      </w:r>
      <w:r w:rsidR="00272235" w:rsidRPr="005F2A08">
        <w:rPr>
          <w:rFonts w:ascii="Arial" w:eastAsia="Times New Roman" w:hAnsi="Arial" w:cs="Arial"/>
          <w:lang w:eastAsia="en-GB"/>
        </w:rPr>
        <w:t xml:space="preserve">you </w:t>
      </w:r>
      <w:r w:rsidR="00B62EC6" w:rsidRPr="005F2A08">
        <w:rPr>
          <w:rFonts w:ascii="Arial" w:eastAsia="Times New Roman" w:hAnsi="Arial" w:cs="Arial"/>
          <w:lang w:eastAsia="en-GB"/>
        </w:rPr>
        <w:t>funding (e</w:t>
      </w:r>
      <w:r w:rsidR="009E1037" w:rsidRPr="005F2A08">
        <w:rPr>
          <w:rFonts w:ascii="Arial" w:eastAsia="Times New Roman" w:hAnsi="Arial" w:cs="Arial"/>
          <w:lang w:eastAsia="en-GB"/>
        </w:rPr>
        <w:t>.</w:t>
      </w:r>
      <w:r w:rsidR="00B62EC6" w:rsidRPr="005F2A08">
        <w:rPr>
          <w:rFonts w:ascii="Arial" w:eastAsia="Times New Roman" w:hAnsi="Arial" w:cs="Arial"/>
          <w:lang w:eastAsia="en-GB"/>
        </w:rPr>
        <w:t>g</w:t>
      </w:r>
      <w:r w:rsidR="009E1037" w:rsidRPr="005F2A08">
        <w:rPr>
          <w:rFonts w:ascii="Arial" w:eastAsia="Times New Roman" w:hAnsi="Arial" w:cs="Arial"/>
          <w:lang w:eastAsia="en-GB"/>
        </w:rPr>
        <w:t>.</w:t>
      </w:r>
      <w:r w:rsidR="00B62EC6" w:rsidRPr="005F2A0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62EC6" w:rsidRPr="005F2A08">
        <w:rPr>
          <w:rFonts w:ascii="Arial" w:eastAsia="Times New Roman" w:hAnsi="Arial" w:cs="Arial"/>
          <w:lang w:eastAsia="en-GB"/>
        </w:rPr>
        <w:t>zoledronic</w:t>
      </w:r>
      <w:proofErr w:type="spellEnd"/>
      <w:r w:rsidR="00B62EC6" w:rsidRPr="005F2A08">
        <w:rPr>
          <w:rFonts w:ascii="Arial" w:eastAsia="Times New Roman" w:hAnsi="Arial" w:cs="Arial"/>
          <w:lang w:eastAsia="en-GB"/>
        </w:rPr>
        <w:t xml:space="preserve"> </w:t>
      </w:r>
      <w:r w:rsidR="00272235" w:rsidRPr="005F2A08">
        <w:rPr>
          <w:rFonts w:ascii="Arial" w:eastAsia="Times New Roman" w:hAnsi="Arial" w:cs="Arial"/>
          <w:lang w:eastAsia="en-GB"/>
        </w:rPr>
        <w:t xml:space="preserve">acid, </w:t>
      </w:r>
      <w:proofErr w:type="spellStart"/>
      <w:r w:rsidR="00272235" w:rsidRPr="005F2A08">
        <w:rPr>
          <w:rFonts w:ascii="Arial" w:eastAsia="Times New Roman" w:hAnsi="Arial" w:cs="Arial"/>
          <w:lang w:eastAsia="en-GB"/>
        </w:rPr>
        <w:t>ibandronate</w:t>
      </w:r>
      <w:proofErr w:type="spellEnd"/>
      <w:r w:rsidR="00272235" w:rsidRPr="005F2A0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272235" w:rsidRPr="005F2A08">
        <w:rPr>
          <w:rFonts w:ascii="Arial" w:eastAsia="Times New Roman" w:hAnsi="Arial" w:cs="Arial"/>
          <w:lang w:eastAsia="en-GB"/>
        </w:rPr>
        <w:t>clodronate</w:t>
      </w:r>
      <w:proofErr w:type="spellEnd"/>
      <w:r w:rsidR="00272235" w:rsidRPr="005F2A08">
        <w:rPr>
          <w:rFonts w:ascii="Arial" w:eastAsia="Times New Roman" w:hAnsi="Arial" w:cs="Arial"/>
          <w:lang w:eastAsia="en-GB"/>
        </w:rPr>
        <w:t>)?</w:t>
      </w:r>
    </w:p>
    <w:p w14:paraId="0D4EDFE7" w14:textId="78889CBC" w:rsidR="001B6797" w:rsidRDefault="00FA6422" w:rsidP="00F312AC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>W</w:t>
      </w:r>
      <w:r w:rsidR="00272235" w:rsidRPr="005F2A08">
        <w:rPr>
          <w:rFonts w:ascii="Arial" w:eastAsia="Times New Roman" w:hAnsi="Arial" w:cs="Arial"/>
          <w:lang w:eastAsia="en-GB"/>
        </w:rPr>
        <w:t xml:space="preserve">hat </w:t>
      </w:r>
      <w:proofErr w:type="gramStart"/>
      <w:r w:rsidR="00B62EC6" w:rsidRPr="005F2A08">
        <w:rPr>
          <w:rFonts w:ascii="Arial" w:eastAsia="Times New Roman" w:hAnsi="Arial" w:cs="Arial"/>
          <w:lang w:eastAsia="en-GB"/>
        </w:rPr>
        <w:t>propo</w:t>
      </w:r>
      <w:r w:rsidR="00725B99" w:rsidRPr="005F2A08">
        <w:rPr>
          <w:rFonts w:ascii="Arial" w:eastAsia="Times New Roman" w:hAnsi="Arial" w:cs="Arial"/>
          <w:lang w:eastAsia="en-GB"/>
        </w:rPr>
        <w:t>rtion of patients receiving treatm</w:t>
      </w:r>
      <w:r w:rsidR="00272235" w:rsidRPr="005F2A08">
        <w:rPr>
          <w:rFonts w:ascii="Arial" w:eastAsia="Times New Roman" w:hAnsi="Arial" w:cs="Arial"/>
          <w:lang w:eastAsia="en-GB"/>
        </w:rPr>
        <w:t>ent with bisphosphonates</w:t>
      </w:r>
      <w:r w:rsidR="00725B99" w:rsidRPr="005F2A08">
        <w:rPr>
          <w:rFonts w:ascii="Arial" w:eastAsia="Times New Roman" w:hAnsi="Arial" w:cs="Arial"/>
          <w:lang w:eastAsia="en-GB"/>
        </w:rPr>
        <w:t xml:space="preserve"> are</w:t>
      </w:r>
      <w:proofErr w:type="gramEnd"/>
      <w:r w:rsidR="00725B99" w:rsidRPr="005F2A08">
        <w:rPr>
          <w:rFonts w:ascii="Arial" w:eastAsia="Times New Roman" w:hAnsi="Arial" w:cs="Arial"/>
          <w:lang w:eastAsia="en-GB"/>
        </w:rPr>
        <w:t xml:space="preserve"> receiving </w:t>
      </w:r>
      <w:proofErr w:type="spellStart"/>
      <w:r w:rsidR="001B6797" w:rsidRPr="005F2A08">
        <w:rPr>
          <w:rFonts w:ascii="Arial" w:eastAsia="Times New Roman" w:hAnsi="Arial" w:cs="Arial"/>
          <w:lang w:eastAsia="en-GB"/>
        </w:rPr>
        <w:t>zoledronic</w:t>
      </w:r>
      <w:proofErr w:type="spellEnd"/>
      <w:r w:rsidR="001B6797" w:rsidRPr="005F2A08">
        <w:rPr>
          <w:rFonts w:ascii="Arial" w:eastAsia="Times New Roman" w:hAnsi="Arial" w:cs="Arial"/>
          <w:lang w:eastAsia="en-GB"/>
        </w:rPr>
        <w:t xml:space="preserve"> acid</w:t>
      </w:r>
      <w:r w:rsidR="00602163" w:rsidRPr="005F2A08">
        <w:rPr>
          <w:rFonts w:ascii="Arial" w:eastAsia="Times New Roman" w:hAnsi="Arial" w:cs="Arial"/>
          <w:lang w:eastAsia="en-GB"/>
        </w:rPr>
        <w:t xml:space="preserve"> (regardless of whether they have received it once</w:t>
      </w:r>
      <w:r w:rsidR="006D2A48" w:rsidRPr="005F2A08">
        <w:rPr>
          <w:rFonts w:ascii="Arial" w:eastAsia="Times New Roman" w:hAnsi="Arial" w:cs="Arial"/>
          <w:lang w:eastAsia="en-GB"/>
        </w:rPr>
        <w:t>,</w:t>
      </w:r>
      <w:r w:rsidR="00602163" w:rsidRPr="005F2A08">
        <w:rPr>
          <w:rFonts w:ascii="Arial" w:eastAsia="Times New Roman" w:hAnsi="Arial" w:cs="Arial"/>
          <w:lang w:eastAsia="en-GB"/>
        </w:rPr>
        <w:t xml:space="preserve"> or for the whole course of the treatment)</w:t>
      </w:r>
      <w:r w:rsidR="001B6797" w:rsidRPr="005F2A08">
        <w:rPr>
          <w:rFonts w:ascii="Arial" w:eastAsia="Times New Roman" w:hAnsi="Arial" w:cs="Arial"/>
          <w:lang w:eastAsia="en-GB"/>
        </w:rPr>
        <w:t>?</w:t>
      </w:r>
    </w:p>
    <w:p w14:paraId="20A35A16" w14:textId="77777777" w:rsidR="00F312AC" w:rsidRPr="005F2A08" w:rsidRDefault="00F312AC" w:rsidP="00F312AC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en-GB"/>
        </w:rPr>
      </w:pPr>
    </w:p>
    <w:p w14:paraId="3FF6B30C" w14:textId="558DEF70" w:rsidR="00FA6422" w:rsidRPr="005F2A08" w:rsidRDefault="00F05ECB" w:rsidP="001B679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 xml:space="preserve">If you are not </w:t>
      </w:r>
      <w:r w:rsidR="002B1192" w:rsidRPr="005F2A08">
        <w:rPr>
          <w:rFonts w:ascii="Arial" w:eastAsia="Times New Roman" w:hAnsi="Arial" w:cs="Arial"/>
          <w:lang w:eastAsia="en-GB"/>
        </w:rPr>
        <w:t xml:space="preserve">routinely </w:t>
      </w:r>
      <w:r w:rsidRPr="005F2A08">
        <w:rPr>
          <w:rFonts w:ascii="Arial" w:eastAsia="Times New Roman" w:hAnsi="Arial" w:cs="Arial"/>
          <w:lang w:eastAsia="en-GB"/>
        </w:rPr>
        <w:t xml:space="preserve">funding </w:t>
      </w:r>
      <w:r w:rsidR="002B1192" w:rsidRPr="005F2A08">
        <w:rPr>
          <w:rFonts w:ascii="Arial" w:eastAsia="Times New Roman" w:hAnsi="Arial" w:cs="Arial"/>
          <w:lang w:eastAsia="en-GB"/>
        </w:rPr>
        <w:t>the provision of bisphosphonates</w:t>
      </w:r>
      <w:r w:rsidR="00FA6422" w:rsidRPr="005F2A08">
        <w:rPr>
          <w:rFonts w:ascii="Arial" w:eastAsia="Times New Roman" w:hAnsi="Arial" w:cs="Arial"/>
          <w:lang w:eastAsia="en-GB"/>
        </w:rPr>
        <w:t xml:space="preserve"> to reduce the risk of primary</w:t>
      </w:r>
      <w:r w:rsidR="00006DB3" w:rsidRPr="005F2A08">
        <w:rPr>
          <w:rFonts w:ascii="Arial" w:eastAsia="Times New Roman" w:hAnsi="Arial" w:cs="Arial"/>
          <w:lang w:eastAsia="en-GB"/>
        </w:rPr>
        <w:t xml:space="preserve">  breast cancer spreading to other parts of the body</w:t>
      </w:r>
      <w:r w:rsidR="00FA6422" w:rsidRPr="005F2A08">
        <w:rPr>
          <w:rFonts w:ascii="Arial" w:eastAsia="Times New Roman" w:hAnsi="Arial" w:cs="Arial"/>
          <w:lang w:eastAsia="en-GB"/>
        </w:rPr>
        <w:t>:</w:t>
      </w:r>
    </w:p>
    <w:p w14:paraId="77BA4504" w14:textId="77777777" w:rsidR="00FA6422" w:rsidRPr="005F2A08" w:rsidRDefault="00FA6422" w:rsidP="00FA6422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3EFFC771" w14:textId="00AB9471" w:rsidR="00FA6422" w:rsidRPr="005F2A08" w:rsidRDefault="00FA6422" w:rsidP="00FA642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>W</w:t>
      </w:r>
      <w:r w:rsidR="00272235" w:rsidRPr="005F2A08">
        <w:rPr>
          <w:rFonts w:ascii="Arial" w:eastAsia="Times New Roman" w:hAnsi="Arial" w:cs="Arial"/>
          <w:lang w:eastAsia="en-GB"/>
        </w:rPr>
        <w:t>hat are your reasons for not doing so?</w:t>
      </w:r>
    </w:p>
    <w:p w14:paraId="4DF0CCB3" w14:textId="06B19698" w:rsidR="00EF26AE" w:rsidRPr="00563D08" w:rsidRDefault="00FA6422" w:rsidP="00EF26AE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5F2A08">
        <w:rPr>
          <w:rFonts w:ascii="Arial" w:eastAsia="Times New Roman" w:hAnsi="Arial" w:cs="Arial"/>
          <w:lang w:eastAsia="en-GB"/>
        </w:rPr>
        <w:t>H</w:t>
      </w:r>
      <w:r w:rsidR="00A16201" w:rsidRPr="005F2A08">
        <w:rPr>
          <w:rFonts w:ascii="Arial" w:eastAsia="Times New Roman" w:hAnsi="Arial" w:cs="Arial"/>
          <w:lang w:eastAsia="en-GB"/>
        </w:rPr>
        <w:t xml:space="preserve">ave </w:t>
      </w:r>
      <w:r w:rsidR="00272235" w:rsidRPr="005F2A08">
        <w:rPr>
          <w:rFonts w:ascii="Arial" w:eastAsia="Times New Roman" w:hAnsi="Arial" w:cs="Arial"/>
          <w:lang w:eastAsia="en-GB"/>
        </w:rPr>
        <w:t xml:space="preserve">you </w:t>
      </w:r>
      <w:r w:rsidR="00A16201" w:rsidRPr="005F2A08">
        <w:rPr>
          <w:rFonts w:ascii="Arial" w:eastAsia="Times New Roman" w:hAnsi="Arial" w:cs="Arial"/>
          <w:lang w:eastAsia="en-GB"/>
        </w:rPr>
        <w:t>considered doing so</w:t>
      </w:r>
      <w:r w:rsidR="00272235" w:rsidRPr="005F2A08">
        <w:rPr>
          <w:rFonts w:ascii="Arial" w:eastAsia="Times New Roman" w:hAnsi="Arial" w:cs="Arial"/>
          <w:lang w:eastAsia="en-GB"/>
        </w:rPr>
        <w:t>, and</w:t>
      </w:r>
      <w:r w:rsidR="00006DB3" w:rsidRPr="005F2A08">
        <w:rPr>
          <w:rFonts w:ascii="Arial" w:eastAsia="Times New Roman" w:hAnsi="Arial" w:cs="Arial"/>
          <w:lang w:eastAsia="en-GB"/>
        </w:rPr>
        <w:t xml:space="preserve"> who was involved in this</w:t>
      </w:r>
      <w:r w:rsidR="00FC1242" w:rsidRPr="005F2A08">
        <w:rPr>
          <w:rFonts w:ascii="Arial" w:eastAsia="Times New Roman" w:hAnsi="Arial" w:cs="Arial"/>
          <w:lang w:eastAsia="en-GB"/>
        </w:rPr>
        <w:t xml:space="preserve"> decision-making</w:t>
      </w:r>
      <w:r w:rsidR="00006DB3" w:rsidRPr="005F2A08">
        <w:rPr>
          <w:rFonts w:ascii="Arial" w:eastAsia="Times New Roman" w:hAnsi="Arial" w:cs="Arial"/>
          <w:lang w:eastAsia="en-GB"/>
        </w:rPr>
        <w:t xml:space="preserve"> process</w:t>
      </w:r>
      <w:r w:rsidR="00DC5BA8" w:rsidRPr="005F2A08">
        <w:rPr>
          <w:rFonts w:ascii="Arial" w:eastAsia="Times New Roman" w:hAnsi="Arial" w:cs="Arial"/>
          <w:lang w:eastAsia="en-GB"/>
        </w:rPr>
        <w:t>?</w:t>
      </w:r>
    </w:p>
    <w:p w14:paraId="14097B79" w14:textId="35C509D0" w:rsidR="00117878" w:rsidRPr="005F2A08" w:rsidRDefault="006D2A48" w:rsidP="002722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5F2A08">
        <w:rPr>
          <w:rFonts w:ascii="Arial" w:eastAsia="Times New Roman" w:hAnsi="Arial" w:cs="Arial"/>
          <w:b/>
          <w:lang w:eastAsia="en-GB"/>
        </w:rPr>
        <w:t>Part B -</w:t>
      </w:r>
      <w:r w:rsidR="00775776" w:rsidRPr="005F2A08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="00272235" w:rsidRPr="005F2A08">
        <w:rPr>
          <w:rFonts w:ascii="Arial" w:eastAsia="Times New Roman" w:hAnsi="Arial" w:cs="Arial"/>
          <w:b/>
          <w:lang w:eastAsia="en-GB"/>
        </w:rPr>
        <w:t>Faslodex</w:t>
      </w:r>
      <w:proofErr w:type="spellEnd"/>
      <w:r w:rsidR="00272235" w:rsidRPr="005F2A08">
        <w:rPr>
          <w:rFonts w:ascii="Arial" w:eastAsia="Times New Roman" w:hAnsi="Arial" w:cs="Arial"/>
          <w:b/>
          <w:lang w:eastAsia="en-GB"/>
        </w:rPr>
        <w:t xml:space="preserve"> (</w:t>
      </w:r>
      <w:proofErr w:type="spellStart"/>
      <w:r w:rsidR="00272235" w:rsidRPr="005F2A08">
        <w:rPr>
          <w:rFonts w:ascii="Arial" w:eastAsia="Times New Roman" w:hAnsi="Arial" w:cs="Arial"/>
          <w:b/>
          <w:lang w:eastAsia="en-GB"/>
        </w:rPr>
        <w:t>fulvestrant</w:t>
      </w:r>
      <w:proofErr w:type="spellEnd"/>
      <w:r w:rsidR="00272235" w:rsidRPr="005F2A08">
        <w:rPr>
          <w:rFonts w:ascii="Arial" w:eastAsia="Times New Roman" w:hAnsi="Arial" w:cs="Arial"/>
          <w:b/>
          <w:lang w:eastAsia="en-GB"/>
        </w:rPr>
        <w:t>)</w:t>
      </w:r>
    </w:p>
    <w:p w14:paraId="7CB6D19D" w14:textId="590583EB" w:rsidR="00EF26AE" w:rsidRPr="00563D08" w:rsidRDefault="005C2B2D" w:rsidP="00EF26AE">
      <w:pPr>
        <w:pStyle w:val="ListParagraph"/>
        <w:numPr>
          <w:ilvl w:val="0"/>
          <w:numId w:val="28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Is your CCG routinely fun</w:t>
      </w:r>
      <w:r w:rsidR="001943AC" w:rsidRPr="005F2A08">
        <w:rPr>
          <w:rFonts w:ascii="Arial" w:hAnsi="Arial" w:cs="Arial"/>
          <w:lang w:eastAsia="en-GB"/>
        </w:rPr>
        <w:t xml:space="preserve">ding </w:t>
      </w:r>
      <w:proofErr w:type="spellStart"/>
      <w:r w:rsidR="001943AC" w:rsidRPr="005F2A08">
        <w:rPr>
          <w:rFonts w:ascii="Arial" w:hAnsi="Arial" w:cs="Arial"/>
          <w:lang w:eastAsia="en-GB"/>
        </w:rPr>
        <w:t>Faslodex</w:t>
      </w:r>
      <w:proofErr w:type="spellEnd"/>
      <w:r w:rsidR="001943AC" w:rsidRPr="005F2A08">
        <w:rPr>
          <w:rFonts w:ascii="Arial" w:hAnsi="Arial" w:cs="Arial"/>
          <w:lang w:eastAsia="en-GB"/>
        </w:rPr>
        <w:t xml:space="preserve"> (</w:t>
      </w:r>
      <w:proofErr w:type="spellStart"/>
      <w:r w:rsidR="001943AC" w:rsidRPr="005F2A08">
        <w:rPr>
          <w:rFonts w:ascii="Arial" w:hAnsi="Arial" w:cs="Arial"/>
          <w:lang w:eastAsia="en-GB"/>
        </w:rPr>
        <w:t>fulvestrant</w:t>
      </w:r>
      <w:proofErr w:type="spellEnd"/>
      <w:r w:rsidR="001943AC" w:rsidRPr="005F2A08">
        <w:rPr>
          <w:rFonts w:ascii="Arial" w:hAnsi="Arial" w:cs="Arial"/>
          <w:lang w:eastAsia="en-GB"/>
        </w:rPr>
        <w:t xml:space="preserve">) for </w:t>
      </w:r>
      <w:r w:rsidR="00182E8C" w:rsidRPr="005F2A08">
        <w:rPr>
          <w:rFonts w:ascii="Arial" w:hAnsi="Arial" w:cs="Arial"/>
          <w:lang w:eastAsia="en-GB"/>
        </w:rPr>
        <w:t>women with hormon</w:t>
      </w:r>
      <w:r w:rsidRPr="005F2A08">
        <w:rPr>
          <w:rFonts w:ascii="Arial" w:hAnsi="Arial" w:cs="Arial"/>
          <w:lang w:eastAsia="en-GB"/>
        </w:rPr>
        <w:t xml:space="preserve">e receptor positive </w:t>
      </w:r>
      <w:r w:rsidR="009C7475" w:rsidRPr="005F2A08">
        <w:rPr>
          <w:rFonts w:ascii="Arial" w:hAnsi="Arial" w:cs="Arial"/>
          <w:lang w:eastAsia="en-GB"/>
        </w:rPr>
        <w:t xml:space="preserve">locally advanced and </w:t>
      </w:r>
      <w:r w:rsidRPr="005F2A08">
        <w:rPr>
          <w:rFonts w:ascii="Arial" w:hAnsi="Arial" w:cs="Arial"/>
          <w:lang w:eastAsia="en-GB"/>
        </w:rPr>
        <w:t>metastatic breast cancer?</w:t>
      </w:r>
    </w:p>
    <w:p w14:paraId="2961FE2E" w14:textId="77777777" w:rsidR="00FA6422" w:rsidRPr="005F2A08" w:rsidRDefault="00FA6422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7F561A4F" w14:textId="2BF1DD99" w:rsidR="001B6797" w:rsidRPr="005F2A08" w:rsidRDefault="00182E8C" w:rsidP="001B6797">
      <w:pPr>
        <w:pStyle w:val="ListParagraph"/>
        <w:numPr>
          <w:ilvl w:val="0"/>
          <w:numId w:val="28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 xml:space="preserve">If you are not routinely funding the provision of </w:t>
      </w:r>
      <w:proofErr w:type="spellStart"/>
      <w:r w:rsidRPr="005F2A08">
        <w:rPr>
          <w:rFonts w:ascii="Arial" w:hAnsi="Arial" w:cs="Arial"/>
          <w:lang w:eastAsia="en-GB"/>
        </w:rPr>
        <w:t>Fasl</w:t>
      </w:r>
      <w:r w:rsidR="00272235" w:rsidRPr="005F2A08">
        <w:rPr>
          <w:rFonts w:ascii="Arial" w:hAnsi="Arial" w:cs="Arial"/>
          <w:lang w:eastAsia="en-GB"/>
        </w:rPr>
        <w:t>odex</w:t>
      </w:r>
      <w:proofErr w:type="spellEnd"/>
      <w:r w:rsidR="00272235" w:rsidRPr="005F2A08">
        <w:rPr>
          <w:rFonts w:ascii="Arial" w:hAnsi="Arial" w:cs="Arial"/>
          <w:lang w:eastAsia="en-GB"/>
        </w:rPr>
        <w:t xml:space="preserve"> (</w:t>
      </w:r>
      <w:proofErr w:type="spellStart"/>
      <w:r w:rsidR="00272235" w:rsidRPr="005F2A08">
        <w:rPr>
          <w:rFonts w:ascii="Arial" w:hAnsi="Arial" w:cs="Arial"/>
          <w:lang w:eastAsia="en-GB"/>
        </w:rPr>
        <w:t>fulvestrant</w:t>
      </w:r>
      <w:proofErr w:type="spellEnd"/>
      <w:r w:rsidR="00272235" w:rsidRPr="005F2A08">
        <w:rPr>
          <w:rFonts w:ascii="Arial" w:hAnsi="Arial" w:cs="Arial"/>
          <w:lang w:eastAsia="en-GB"/>
        </w:rPr>
        <w:t>) for women with hormone receptor positive locally advanc</w:t>
      </w:r>
      <w:r w:rsidR="00FA6422" w:rsidRPr="005F2A08">
        <w:rPr>
          <w:rFonts w:ascii="Arial" w:hAnsi="Arial" w:cs="Arial"/>
          <w:lang w:eastAsia="en-GB"/>
        </w:rPr>
        <w:t>ed and metastatic breast cancer:</w:t>
      </w:r>
    </w:p>
    <w:p w14:paraId="3F1763A2" w14:textId="77777777" w:rsidR="001B6797" w:rsidRPr="005F2A08" w:rsidRDefault="001B6797" w:rsidP="001B6797">
      <w:pPr>
        <w:pStyle w:val="ListParagraph"/>
        <w:ind w:left="360"/>
        <w:rPr>
          <w:rFonts w:ascii="Arial" w:hAnsi="Arial" w:cs="Arial"/>
          <w:lang w:eastAsia="en-GB"/>
        </w:rPr>
      </w:pPr>
    </w:p>
    <w:p w14:paraId="36F538D1" w14:textId="4B0FB4B9" w:rsidR="00FA6422" w:rsidRPr="005F2A08" w:rsidRDefault="00FA6422" w:rsidP="00FA6422">
      <w:pPr>
        <w:pStyle w:val="ListParagraph"/>
        <w:numPr>
          <w:ilvl w:val="0"/>
          <w:numId w:val="30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W</w:t>
      </w:r>
      <w:r w:rsidR="00272235" w:rsidRPr="005F2A08">
        <w:rPr>
          <w:rFonts w:ascii="Arial" w:hAnsi="Arial" w:cs="Arial"/>
          <w:lang w:eastAsia="en-GB"/>
        </w:rPr>
        <w:t>hat are your reasons for not doing so?</w:t>
      </w:r>
    </w:p>
    <w:p w14:paraId="5FFF6B39" w14:textId="3F500AAB" w:rsidR="00563D08" w:rsidRPr="00563D08" w:rsidRDefault="00FA6422" w:rsidP="00563D08">
      <w:pPr>
        <w:pStyle w:val="ListParagraph"/>
        <w:numPr>
          <w:ilvl w:val="0"/>
          <w:numId w:val="30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</w:t>
      </w:r>
      <w:r w:rsidR="00182E8C" w:rsidRPr="005F2A08">
        <w:rPr>
          <w:rFonts w:ascii="Arial" w:hAnsi="Arial" w:cs="Arial"/>
          <w:lang w:eastAsia="en-GB"/>
        </w:rPr>
        <w:t xml:space="preserve">ave </w:t>
      </w:r>
      <w:r w:rsidR="00DC5BA8" w:rsidRPr="005F2A08">
        <w:rPr>
          <w:rFonts w:ascii="Arial" w:hAnsi="Arial" w:cs="Arial"/>
          <w:lang w:eastAsia="en-GB"/>
        </w:rPr>
        <w:t xml:space="preserve">you </w:t>
      </w:r>
      <w:r w:rsidR="00182E8C" w:rsidRPr="005F2A08">
        <w:rPr>
          <w:rFonts w:ascii="Arial" w:hAnsi="Arial" w:cs="Arial"/>
          <w:lang w:eastAsia="en-GB"/>
        </w:rPr>
        <w:t>considered doing so</w:t>
      </w:r>
      <w:r w:rsidR="00F312AC" w:rsidRPr="005F2A08">
        <w:rPr>
          <w:rFonts w:ascii="Arial" w:hAnsi="Arial" w:cs="Arial"/>
          <w:lang w:eastAsia="en-GB"/>
        </w:rPr>
        <w:t>,</w:t>
      </w:r>
      <w:r w:rsidR="00006DB3" w:rsidRPr="005F2A08">
        <w:rPr>
          <w:rFonts w:ascii="Arial" w:hAnsi="Arial" w:cs="Arial"/>
          <w:lang w:eastAsia="en-GB"/>
        </w:rPr>
        <w:t xml:space="preserve"> and who was involved in this </w:t>
      </w:r>
      <w:r w:rsidR="00FC1242" w:rsidRPr="005F2A08">
        <w:rPr>
          <w:rFonts w:ascii="Arial" w:hAnsi="Arial" w:cs="Arial"/>
          <w:lang w:eastAsia="en-GB"/>
        </w:rPr>
        <w:t xml:space="preserve">decision-making </w:t>
      </w:r>
      <w:r w:rsidR="00006DB3" w:rsidRPr="005F2A08">
        <w:rPr>
          <w:rFonts w:ascii="Arial" w:hAnsi="Arial" w:cs="Arial"/>
          <w:lang w:eastAsia="en-GB"/>
        </w:rPr>
        <w:t>process</w:t>
      </w:r>
      <w:r w:rsidR="00182E8C" w:rsidRPr="005F2A08">
        <w:rPr>
          <w:rFonts w:ascii="Arial" w:hAnsi="Arial" w:cs="Arial"/>
          <w:lang w:eastAsia="en-GB"/>
        </w:rPr>
        <w:t>?</w:t>
      </w:r>
    </w:p>
    <w:p w14:paraId="64C15E12" w14:textId="77777777" w:rsidR="00563D08" w:rsidRDefault="00563D08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For questions 1-6 </w:t>
      </w:r>
    </w:p>
    <w:p w14:paraId="7CB623E6" w14:textId="77777777" w:rsidR="00563D08" w:rsidRDefault="00563D08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</w:p>
    <w:p w14:paraId="5376FA7C" w14:textId="6942B5BF" w:rsidR="00EF26AE" w:rsidRPr="005F2A08" w:rsidRDefault="00EF26AE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  <w:r w:rsidRPr="005F2A08">
        <w:rPr>
          <w:rFonts w:ascii="Arial" w:hAnsi="Arial" w:cs="Arial"/>
          <w:color w:val="1F497D"/>
        </w:rPr>
        <w:t xml:space="preserve">The drugs listed are provided by secondary care as detailed in the following link </w:t>
      </w:r>
      <w:hyperlink r:id="rId9" w:history="1">
        <w:r w:rsidRPr="005F2A08">
          <w:rPr>
            <w:rStyle w:val="Hyperlink"/>
            <w:rFonts w:ascii="Arial" w:hAnsi="Arial" w:cs="Arial"/>
          </w:rPr>
          <w:t>http://formulary.panmerseyapc.nhs.uk/chaptersSubDetails.asp?FormularySectionID=6&amp;SubSectionRef=06.06.02&amp;SubSectionID=A100&amp;Expanded=0</w:t>
        </w:r>
      </w:hyperlink>
      <w:r w:rsidRPr="005F2A08">
        <w:rPr>
          <w:rFonts w:ascii="Arial" w:hAnsi="Arial" w:cs="Arial"/>
          <w:color w:val="1F497D"/>
        </w:rPr>
        <w:t xml:space="preserve"> </w:t>
      </w:r>
    </w:p>
    <w:p w14:paraId="167450A0" w14:textId="77777777" w:rsidR="00EF26AE" w:rsidRDefault="00EF26AE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</w:p>
    <w:p w14:paraId="0745BAFB" w14:textId="77777777" w:rsidR="00EF26AE" w:rsidRDefault="00EF26AE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  <w:r w:rsidRPr="005F2A08">
        <w:rPr>
          <w:rFonts w:ascii="Arial" w:hAnsi="Arial" w:cs="Arial"/>
          <w:color w:val="1F497D"/>
        </w:rPr>
        <w:t>Funding is via our commissioning of secondary care. You may want to redirect your query to the providers</w:t>
      </w:r>
    </w:p>
    <w:p w14:paraId="1922F325" w14:textId="77777777" w:rsidR="00EF26AE" w:rsidRDefault="00EF26AE" w:rsidP="00EF26AE">
      <w:pPr>
        <w:spacing w:after="0" w:line="240" w:lineRule="auto"/>
        <w:ind w:left="357"/>
        <w:jc w:val="both"/>
        <w:rPr>
          <w:rFonts w:ascii="Arial" w:hAnsi="Arial" w:cs="Arial"/>
          <w:color w:val="1F497D"/>
        </w:rPr>
      </w:pPr>
    </w:p>
    <w:p w14:paraId="6CD6A29D" w14:textId="77777777" w:rsidR="00EF26AE" w:rsidRDefault="00EF26AE" w:rsidP="00EF26A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 xml:space="preserve">Liverpool </w:t>
      </w:r>
      <w:proofErr w:type="spellStart"/>
      <w:r w:rsidRPr="00EF26AE">
        <w:rPr>
          <w:rFonts w:ascii="Arial" w:hAnsi="Arial" w:cs="Arial"/>
          <w:color w:val="1F497D"/>
        </w:rPr>
        <w:t>Womens</w:t>
      </w:r>
      <w:proofErr w:type="spellEnd"/>
      <w:r w:rsidRPr="00EF26AE">
        <w:rPr>
          <w:rFonts w:ascii="Arial" w:hAnsi="Arial" w:cs="Arial"/>
          <w:color w:val="1F497D"/>
        </w:rPr>
        <w:t xml:space="preserve"> NHS Foundation Trust</w:t>
      </w:r>
    </w:p>
    <w:p w14:paraId="47460803" w14:textId="53E0C48B" w:rsidR="00563D08" w:rsidRPr="00563D08" w:rsidRDefault="00563D08" w:rsidP="00563D08">
      <w:pPr>
        <w:pStyle w:val="ListParagraph"/>
        <w:spacing w:after="0" w:line="240" w:lineRule="auto"/>
        <w:ind w:left="717"/>
        <w:jc w:val="both"/>
        <w:rPr>
          <w:rStyle w:val="Hyperlink"/>
          <w:shd w:val="clear" w:color="auto" w:fill="FFFFFF"/>
        </w:rPr>
      </w:pPr>
      <w:r w:rsidRPr="00563D08">
        <w:rPr>
          <w:rStyle w:val="Hyperlink"/>
          <w:shd w:val="clear" w:color="auto" w:fill="FFFFFF"/>
        </w:rPr>
        <w:t>FOI@lwh.nhs.uk</w:t>
      </w:r>
    </w:p>
    <w:p w14:paraId="01294884" w14:textId="77777777" w:rsidR="00EF26AE" w:rsidRDefault="00EF26AE" w:rsidP="00EF26A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>Aintree University Hospitals NHS Foundation Trust</w:t>
      </w:r>
    </w:p>
    <w:p w14:paraId="65EAED4E" w14:textId="4B81A28E" w:rsidR="00563D08" w:rsidRPr="00EF26AE" w:rsidRDefault="00CC0EC4" w:rsidP="00563D08">
      <w:pPr>
        <w:pStyle w:val="ListParagraph"/>
        <w:spacing w:after="0" w:line="240" w:lineRule="auto"/>
        <w:ind w:left="717"/>
        <w:jc w:val="both"/>
        <w:rPr>
          <w:rFonts w:ascii="Arial" w:hAnsi="Arial" w:cs="Arial"/>
          <w:color w:val="1F497D"/>
        </w:rPr>
      </w:pPr>
      <w:hyperlink r:id="rId10" w:tgtFrame="_blank" w:history="1">
        <w:r w:rsidR="00563D08">
          <w:rPr>
            <w:rStyle w:val="Hyperlink"/>
            <w:rFonts w:ascii="Arial" w:hAnsi="Arial" w:cs="Arial"/>
            <w:shd w:val="clear" w:color="auto" w:fill="FFFFFF"/>
          </w:rPr>
          <w:t>FOIrequests@aintree.nhs.uk</w:t>
        </w:r>
      </w:hyperlink>
    </w:p>
    <w:p w14:paraId="27CF9D96" w14:textId="77777777" w:rsidR="00EF26AE" w:rsidRDefault="00EF26AE" w:rsidP="00EF26A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>Royal Liverpool University Hospital</w:t>
      </w:r>
    </w:p>
    <w:p w14:paraId="63D26251" w14:textId="5C624083" w:rsidR="00563D08" w:rsidRPr="00563D08" w:rsidRDefault="00563D08" w:rsidP="00563D08">
      <w:pPr>
        <w:pStyle w:val="ListParagraph"/>
        <w:spacing w:after="0" w:line="240" w:lineRule="auto"/>
        <w:ind w:left="717"/>
        <w:jc w:val="both"/>
        <w:rPr>
          <w:rStyle w:val="Hyperlink"/>
          <w:shd w:val="clear" w:color="auto" w:fill="FFFFFF"/>
        </w:rPr>
      </w:pPr>
      <w:r w:rsidRPr="00563D08">
        <w:rPr>
          <w:rStyle w:val="Hyperlink"/>
          <w:shd w:val="clear" w:color="auto" w:fill="FFFFFF"/>
        </w:rPr>
        <w:t>foi@rlbuht.nhs.uk</w:t>
      </w:r>
    </w:p>
    <w:p w14:paraId="43A73759" w14:textId="77777777" w:rsidR="00EF26AE" w:rsidRPr="00EF26AE" w:rsidRDefault="00EF26AE" w:rsidP="00EF26AE">
      <w:pPr>
        <w:rPr>
          <w:rFonts w:ascii="Arial" w:hAnsi="Arial" w:cs="Arial"/>
          <w:lang w:eastAsia="en-GB"/>
        </w:rPr>
      </w:pPr>
    </w:p>
    <w:p w14:paraId="4D9F4DC3" w14:textId="64ECD43B" w:rsidR="005C2B2D" w:rsidRPr="005F2A08" w:rsidRDefault="00775776" w:rsidP="00272235">
      <w:pPr>
        <w:rPr>
          <w:rFonts w:ascii="Arial" w:hAnsi="Arial" w:cs="Arial"/>
          <w:b/>
          <w:lang w:eastAsia="en-GB"/>
        </w:rPr>
      </w:pPr>
      <w:r w:rsidRPr="005F2A08">
        <w:rPr>
          <w:rFonts w:ascii="Arial" w:hAnsi="Arial" w:cs="Arial"/>
          <w:b/>
          <w:lang w:eastAsia="en-GB"/>
        </w:rPr>
        <w:t>Part C</w:t>
      </w:r>
      <w:r w:rsidR="006D2A48" w:rsidRPr="005F2A08">
        <w:rPr>
          <w:rFonts w:ascii="Arial" w:hAnsi="Arial" w:cs="Arial"/>
          <w:b/>
          <w:lang w:eastAsia="en-GB"/>
        </w:rPr>
        <w:t xml:space="preserve"> -</w:t>
      </w:r>
      <w:r w:rsidRPr="005F2A08">
        <w:rPr>
          <w:rFonts w:ascii="Arial" w:hAnsi="Arial" w:cs="Arial"/>
          <w:b/>
          <w:lang w:eastAsia="en-GB"/>
        </w:rPr>
        <w:t xml:space="preserve"> </w:t>
      </w:r>
      <w:r w:rsidR="00272235" w:rsidRPr="005F2A08">
        <w:rPr>
          <w:rFonts w:ascii="Arial" w:hAnsi="Arial" w:cs="Arial"/>
          <w:b/>
          <w:lang w:eastAsia="en-GB"/>
        </w:rPr>
        <w:t>Reconstructive breast surgery</w:t>
      </w:r>
      <w:r w:rsidR="002A647A" w:rsidRPr="005F2A08">
        <w:rPr>
          <w:rFonts w:ascii="Arial" w:hAnsi="Arial" w:cs="Arial"/>
          <w:b/>
          <w:lang w:eastAsia="en-GB"/>
        </w:rPr>
        <w:t xml:space="preserve"> – procedure limits</w:t>
      </w:r>
    </w:p>
    <w:p w14:paraId="2952D7DF" w14:textId="77777777" w:rsidR="00FA6422" w:rsidRPr="005F2A08" w:rsidRDefault="00DE176F" w:rsidP="00FA6422">
      <w:pPr>
        <w:pStyle w:val="ListParagraph"/>
        <w:numPr>
          <w:ilvl w:val="0"/>
          <w:numId w:val="31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 xml:space="preserve">Does your CCG have any policy or guidance in place that means that reconstructive breast surgery </w:t>
      </w:r>
      <w:r w:rsidR="00E65635" w:rsidRPr="005F2A08">
        <w:rPr>
          <w:rFonts w:ascii="Arial" w:hAnsi="Arial" w:cs="Arial"/>
          <w:lang w:eastAsia="en-GB"/>
        </w:rPr>
        <w:t xml:space="preserve">for </w:t>
      </w:r>
      <w:r w:rsidR="00DC5BA8" w:rsidRPr="005F2A08">
        <w:rPr>
          <w:rFonts w:ascii="Arial" w:hAnsi="Arial" w:cs="Arial"/>
          <w:lang w:eastAsia="en-GB"/>
        </w:rPr>
        <w:t xml:space="preserve">breast cancer is </w:t>
      </w:r>
      <w:r w:rsidR="00DC5BA8" w:rsidRPr="005F2A08">
        <w:rPr>
          <w:rFonts w:ascii="Arial" w:eastAsia="Times New Roman" w:hAnsi="Arial" w:cs="Arial"/>
          <w:lang w:eastAsia="en-GB"/>
        </w:rPr>
        <w:t>p</w:t>
      </w:r>
      <w:r w:rsidR="00FC0CE5" w:rsidRPr="005F2A08">
        <w:rPr>
          <w:rFonts w:ascii="Arial" w:eastAsia="Times New Roman" w:hAnsi="Arial" w:cs="Arial"/>
          <w:lang w:eastAsia="en-GB"/>
        </w:rPr>
        <w:t>rocedure limited</w:t>
      </w:r>
      <w:r w:rsidR="0033051B" w:rsidRPr="005F2A08">
        <w:rPr>
          <w:rFonts w:ascii="Arial" w:eastAsia="Times New Roman" w:hAnsi="Arial" w:cs="Arial"/>
          <w:lang w:eastAsia="en-GB"/>
        </w:rPr>
        <w:t>?</w:t>
      </w:r>
      <w:r w:rsidR="0033051B" w:rsidRPr="005F2A08">
        <w:rPr>
          <w:rFonts w:ascii="Arial" w:eastAsia="Times New Roman" w:hAnsi="Arial" w:cs="Arial"/>
          <w:b/>
          <w:lang w:eastAsia="en-GB"/>
        </w:rPr>
        <w:t xml:space="preserve"> </w:t>
      </w:r>
      <w:r w:rsidR="0033051B" w:rsidRPr="005F2A08">
        <w:rPr>
          <w:rFonts w:ascii="Arial" w:eastAsia="Times New Roman" w:hAnsi="Arial" w:cs="Arial"/>
          <w:lang w:eastAsia="en-GB"/>
        </w:rPr>
        <w:t xml:space="preserve">This means that there is a limit on the number of reconstructive surgical procedures that a </w:t>
      </w:r>
      <w:r w:rsidR="00E65635" w:rsidRPr="005F2A08">
        <w:rPr>
          <w:rFonts w:ascii="Arial" w:eastAsia="Times New Roman" w:hAnsi="Arial" w:cs="Arial"/>
          <w:lang w:eastAsia="en-GB"/>
        </w:rPr>
        <w:t xml:space="preserve">breast cancer </w:t>
      </w:r>
      <w:r w:rsidR="0033051B" w:rsidRPr="005F2A08">
        <w:rPr>
          <w:rFonts w:ascii="Arial" w:eastAsia="Times New Roman" w:hAnsi="Arial" w:cs="Arial"/>
          <w:lang w:eastAsia="en-GB"/>
        </w:rPr>
        <w:t xml:space="preserve">patient can have.  </w:t>
      </w:r>
    </w:p>
    <w:p w14:paraId="22768FEA" w14:textId="77777777" w:rsidR="005F2A08" w:rsidRPr="005F2A08" w:rsidRDefault="005F2A08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596D474F" w14:textId="0E63B72A" w:rsidR="00FA6422" w:rsidRPr="00EF26AE" w:rsidRDefault="005F2A08" w:rsidP="00FA6422">
      <w:pPr>
        <w:pStyle w:val="ListParagraph"/>
        <w:ind w:left="360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>No. All patients follow the Breast Cancer pathway</w:t>
      </w:r>
    </w:p>
    <w:p w14:paraId="6ECB44C6" w14:textId="77777777" w:rsidR="005F2A08" w:rsidRPr="005F2A08" w:rsidRDefault="005F2A08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3B02AE22" w14:textId="77777777" w:rsidR="00FA6422" w:rsidRPr="005F2A08" w:rsidRDefault="00DC5BA8" w:rsidP="00FA6422">
      <w:pPr>
        <w:pStyle w:val="ListParagraph"/>
        <w:numPr>
          <w:ilvl w:val="0"/>
          <w:numId w:val="31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If your CCG has a policy or guidance in place limiting the number of reconstructive surgical procedures that a breast cancer patient can have</w:t>
      </w:r>
      <w:r w:rsidR="00FA6422" w:rsidRPr="005F2A08">
        <w:rPr>
          <w:rFonts w:ascii="Arial" w:hAnsi="Arial" w:cs="Arial"/>
          <w:lang w:eastAsia="en-GB"/>
        </w:rPr>
        <w:t>:</w:t>
      </w:r>
      <w:r w:rsidRPr="005F2A08">
        <w:rPr>
          <w:rFonts w:ascii="Arial" w:hAnsi="Arial" w:cs="Arial"/>
          <w:lang w:eastAsia="en-GB"/>
        </w:rPr>
        <w:t xml:space="preserve"> </w:t>
      </w:r>
    </w:p>
    <w:p w14:paraId="38FC552B" w14:textId="77777777" w:rsidR="00FA6422" w:rsidRPr="005F2A08" w:rsidRDefault="00FA6422" w:rsidP="00FA6422">
      <w:pPr>
        <w:pStyle w:val="ListParagraph"/>
        <w:rPr>
          <w:rFonts w:ascii="Arial" w:hAnsi="Arial" w:cs="Arial"/>
          <w:lang w:eastAsia="en-GB"/>
        </w:rPr>
      </w:pPr>
    </w:p>
    <w:p w14:paraId="4E542100" w14:textId="77777777" w:rsidR="00FA6422" w:rsidRPr="005F2A08" w:rsidRDefault="00FA6422" w:rsidP="00FA6422">
      <w:pPr>
        <w:pStyle w:val="ListParagraph"/>
        <w:numPr>
          <w:ilvl w:val="0"/>
          <w:numId w:val="33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P</w:t>
      </w:r>
      <w:r w:rsidR="00DC5BA8" w:rsidRPr="005F2A08">
        <w:rPr>
          <w:rFonts w:ascii="Arial" w:hAnsi="Arial" w:cs="Arial"/>
          <w:lang w:eastAsia="en-GB"/>
        </w:rPr>
        <w:t>lease provide a copy of the policy or guidance, or details of it.</w:t>
      </w:r>
    </w:p>
    <w:p w14:paraId="2378754E" w14:textId="57ABE2D5" w:rsidR="00DC5BA8" w:rsidRPr="005F2A08" w:rsidRDefault="00FA6422" w:rsidP="00FA6422">
      <w:pPr>
        <w:pStyle w:val="ListParagraph"/>
        <w:numPr>
          <w:ilvl w:val="0"/>
          <w:numId w:val="33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</w:t>
      </w:r>
      <w:r w:rsidR="00DC5BA8" w:rsidRPr="005F2A08">
        <w:rPr>
          <w:rFonts w:ascii="Arial" w:hAnsi="Arial" w:cs="Arial"/>
          <w:lang w:eastAsia="en-GB"/>
        </w:rPr>
        <w:t>ow long has the policy or guidance been in place?</w:t>
      </w:r>
    </w:p>
    <w:p w14:paraId="3DEFBE1C" w14:textId="77777777" w:rsidR="00DC5BA8" w:rsidRPr="00EF26AE" w:rsidRDefault="00DC5BA8" w:rsidP="00DC5BA8">
      <w:pPr>
        <w:pStyle w:val="ListParagraph"/>
        <w:rPr>
          <w:rFonts w:ascii="Arial" w:hAnsi="Arial" w:cs="Arial"/>
          <w:color w:val="1F497D"/>
        </w:rPr>
      </w:pPr>
    </w:p>
    <w:p w14:paraId="01591F25" w14:textId="22BE3C17" w:rsidR="005F2A08" w:rsidRPr="00EF26AE" w:rsidRDefault="005F2A08" w:rsidP="005F2A08">
      <w:pPr>
        <w:pStyle w:val="ListParagraph"/>
        <w:ind w:left="360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>Not applicable</w:t>
      </w:r>
    </w:p>
    <w:p w14:paraId="530C87B0" w14:textId="77777777" w:rsidR="005F2A08" w:rsidRPr="005F2A08" w:rsidRDefault="005F2A08" w:rsidP="00DC5BA8">
      <w:pPr>
        <w:pStyle w:val="ListParagraph"/>
        <w:rPr>
          <w:rFonts w:ascii="Arial" w:hAnsi="Arial" w:cs="Arial"/>
          <w:lang w:eastAsia="en-GB"/>
        </w:rPr>
      </w:pPr>
    </w:p>
    <w:p w14:paraId="3FE70408" w14:textId="1B0E0297" w:rsidR="00F312AC" w:rsidRPr="005F2A08" w:rsidRDefault="00DC5BA8" w:rsidP="00FA6422">
      <w:pPr>
        <w:pStyle w:val="ListParagraph"/>
        <w:numPr>
          <w:ilvl w:val="0"/>
          <w:numId w:val="34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If your CCG does not have a policy</w:t>
      </w:r>
      <w:r w:rsidR="00B41EB1" w:rsidRPr="005F2A08">
        <w:rPr>
          <w:rFonts w:ascii="Arial" w:hAnsi="Arial" w:cs="Arial"/>
          <w:lang w:eastAsia="en-GB"/>
        </w:rPr>
        <w:t xml:space="preserve"> or guidance</w:t>
      </w:r>
      <w:r w:rsidRPr="005F2A08">
        <w:rPr>
          <w:rFonts w:ascii="Arial" w:hAnsi="Arial" w:cs="Arial"/>
          <w:lang w:eastAsia="en-GB"/>
        </w:rPr>
        <w:t xml:space="preserve"> in place limiting the number of reconstructive surgical procedures that a breast cancer patient can have</w:t>
      </w:r>
      <w:r w:rsidR="00F312AC" w:rsidRPr="005F2A08">
        <w:rPr>
          <w:rFonts w:ascii="Arial" w:hAnsi="Arial" w:cs="Arial"/>
          <w:lang w:eastAsia="en-GB"/>
        </w:rPr>
        <w:t>:</w:t>
      </w:r>
    </w:p>
    <w:p w14:paraId="61624BBD" w14:textId="77777777" w:rsidR="00F312AC" w:rsidRPr="005F2A08" w:rsidRDefault="00F312AC" w:rsidP="00F312AC">
      <w:pPr>
        <w:pStyle w:val="ListParagraph"/>
        <w:ind w:left="360"/>
        <w:rPr>
          <w:rFonts w:ascii="Arial" w:hAnsi="Arial" w:cs="Arial"/>
          <w:lang w:eastAsia="en-GB"/>
        </w:rPr>
      </w:pPr>
    </w:p>
    <w:p w14:paraId="4A4D60AC" w14:textId="235C2228" w:rsidR="00DC5BA8" w:rsidRPr="005F2A08" w:rsidRDefault="00F312AC" w:rsidP="00F312AC">
      <w:pPr>
        <w:pStyle w:val="ListParagraph"/>
        <w:numPr>
          <w:ilvl w:val="0"/>
          <w:numId w:val="44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Has it had any discussions on introducing</w:t>
      </w:r>
      <w:r w:rsidR="00DC5BA8" w:rsidRPr="005F2A08">
        <w:rPr>
          <w:rFonts w:ascii="Arial" w:hAnsi="Arial" w:cs="Arial"/>
          <w:lang w:eastAsia="en-GB"/>
        </w:rPr>
        <w:t xml:space="preserve"> such a policy or guidance?</w:t>
      </w:r>
    </w:p>
    <w:p w14:paraId="13007DC9" w14:textId="404608E2" w:rsidR="00F312AC" w:rsidRPr="005F2A08" w:rsidRDefault="00F312AC" w:rsidP="00F312AC">
      <w:pPr>
        <w:pStyle w:val="ListParagraph"/>
        <w:numPr>
          <w:ilvl w:val="0"/>
          <w:numId w:val="44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Does it plan to introduce such a policy or guidance in the future?</w:t>
      </w:r>
      <w:r w:rsidR="005F2A08" w:rsidRPr="005F2A08">
        <w:rPr>
          <w:rFonts w:ascii="Arial" w:hAnsi="Arial" w:cs="Arial"/>
          <w:lang w:eastAsia="en-GB"/>
        </w:rPr>
        <w:tab/>
      </w:r>
    </w:p>
    <w:p w14:paraId="01B86346" w14:textId="42B9C62B" w:rsidR="005F2A08" w:rsidRPr="005F2A08" w:rsidRDefault="00D62CC1" w:rsidP="00D62CC1">
      <w:pPr>
        <w:ind w:firstLine="360"/>
        <w:rPr>
          <w:rFonts w:ascii="Arial" w:hAnsi="Arial" w:cs="Arial"/>
          <w:b/>
          <w:lang w:eastAsia="en-GB"/>
        </w:rPr>
      </w:pPr>
      <w:r w:rsidRPr="00D62CC1">
        <w:rPr>
          <w:rFonts w:ascii="Arial" w:hAnsi="Arial" w:cs="Arial"/>
          <w:color w:val="1F497D"/>
        </w:rPr>
        <w:t>Not applicable</w:t>
      </w:r>
    </w:p>
    <w:p w14:paraId="668879B2" w14:textId="715B1A8F" w:rsidR="00DC5BA8" w:rsidRPr="005F2A08" w:rsidRDefault="006D2A48" w:rsidP="002A647A">
      <w:pPr>
        <w:rPr>
          <w:rFonts w:ascii="Arial" w:hAnsi="Arial" w:cs="Arial"/>
          <w:b/>
          <w:lang w:eastAsia="en-GB"/>
        </w:rPr>
      </w:pPr>
      <w:r w:rsidRPr="005F2A08">
        <w:rPr>
          <w:rFonts w:ascii="Arial" w:hAnsi="Arial" w:cs="Arial"/>
          <w:b/>
          <w:lang w:eastAsia="en-GB"/>
        </w:rPr>
        <w:t>Part D -</w:t>
      </w:r>
      <w:r w:rsidR="00775776" w:rsidRPr="005F2A08">
        <w:rPr>
          <w:rFonts w:ascii="Arial" w:hAnsi="Arial" w:cs="Arial"/>
          <w:b/>
          <w:lang w:eastAsia="en-GB"/>
        </w:rPr>
        <w:t xml:space="preserve"> </w:t>
      </w:r>
      <w:r w:rsidR="002A647A" w:rsidRPr="005F2A08">
        <w:rPr>
          <w:rFonts w:ascii="Arial" w:hAnsi="Arial" w:cs="Arial"/>
          <w:b/>
          <w:lang w:eastAsia="en-GB"/>
        </w:rPr>
        <w:t>Reconstructive breast surgery – time limits</w:t>
      </w:r>
    </w:p>
    <w:p w14:paraId="7D3D99EF" w14:textId="77777777" w:rsidR="00FA6422" w:rsidRPr="005F2A08" w:rsidRDefault="00DC5BA8" w:rsidP="00FA6422">
      <w:pPr>
        <w:pStyle w:val="ListParagraph"/>
        <w:numPr>
          <w:ilvl w:val="0"/>
          <w:numId w:val="35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 xml:space="preserve">Does your CCG have any policy or guidance in place that means that reconstructive breast surgery for breast cancer is </w:t>
      </w:r>
      <w:r w:rsidRPr="005F2A08">
        <w:rPr>
          <w:rFonts w:ascii="Arial" w:eastAsia="Times New Roman" w:hAnsi="Arial" w:cs="Arial"/>
          <w:lang w:eastAsia="en-GB"/>
        </w:rPr>
        <w:t>t</w:t>
      </w:r>
      <w:r w:rsidR="00FC0CE5" w:rsidRPr="005F2A08">
        <w:rPr>
          <w:rFonts w:ascii="Arial" w:eastAsia="Times New Roman" w:hAnsi="Arial" w:cs="Arial"/>
          <w:lang w:eastAsia="en-GB"/>
        </w:rPr>
        <w:t>ime l</w:t>
      </w:r>
      <w:r w:rsidR="00DE176F" w:rsidRPr="005F2A08">
        <w:rPr>
          <w:rFonts w:ascii="Arial" w:eastAsia="Times New Roman" w:hAnsi="Arial" w:cs="Arial"/>
          <w:lang w:eastAsia="en-GB"/>
        </w:rPr>
        <w:t>i</w:t>
      </w:r>
      <w:r w:rsidR="00FC0CE5" w:rsidRPr="005F2A08">
        <w:rPr>
          <w:rFonts w:ascii="Arial" w:eastAsia="Times New Roman" w:hAnsi="Arial" w:cs="Arial"/>
          <w:lang w:eastAsia="en-GB"/>
        </w:rPr>
        <w:t>mited</w:t>
      </w:r>
      <w:r w:rsidR="0033051B" w:rsidRPr="005F2A08">
        <w:rPr>
          <w:rFonts w:ascii="Arial" w:eastAsia="Times New Roman" w:hAnsi="Arial" w:cs="Arial"/>
          <w:lang w:eastAsia="en-GB"/>
        </w:rPr>
        <w:t>?</w:t>
      </w:r>
      <w:r w:rsidR="0033051B" w:rsidRPr="005F2A08">
        <w:rPr>
          <w:rFonts w:ascii="Arial" w:eastAsia="Times New Roman" w:hAnsi="Arial" w:cs="Arial"/>
          <w:b/>
          <w:lang w:eastAsia="en-GB"/>
        </w:rPr>
        <w:t xml:space="preserve"> </w:t>
      </w:r>
      <w:r w:rsidR="0033051B" w:rsidRPr="005F2A08">
        <w:rPr>
          <w:rFonts w:ascii="Arial" w:eastAsia="Times New Roman" w:hAnsi="Arial" w:cs="Arial"/>
          <w:lang w:eastAsia="en-GB"/>
        </w:rPr>
        <w:t xml:space="preserve">This means that a patient can only have reconstructive surgery </w:t>
      </w:r>
      <w:r w:rsidR="00E65635" w:rsidRPr="005F2A08">
        <w:rPr>
          <w:rFonts w:ascii="Arial" w:eastAsia="Times New Roman" w:hAnsi="Arial" w:cs="Arial"/>
          <w:lang w:eastAsia="en-GB"/>
        </w:rPr>
        <w:t xml:space="preserve">for </w:t>
      </w:r>
      <w:r w:rsidR="0033051B" w:rsidRPr="005F2A08">
        <w:rPr>
          <w:rFonts w:ascii="Arial" w:eastAsia="Times New Roman" w:hAnsi="Arial" w:cs="Arial"/>
          <w:lang w:eastAsia="en-GB"/>
        </w:rPr>
        <w:t xml:space="preserve">breast cancer within a certain period of time. </w:t>
      </w:r>
    </w:p>
    <w:p w14:paraId="2FDFFAC7" w14:textId="77777777" w:rsidR="00FA6422" w:rsidRPr="005F2A08" w:rsidRDefault="00FA6422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3BCF5E80" w14:textId="1D691CF5" w:rsidR="005F2A08" w:rsidRPr="00EF26AE" w:rsidRDefault="005F2A08" w:rsidP="00FA6422">
      <w:pPr>
        <w:pStyle w:val="ListParagraph"/>
        <w:ind w:left="360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 xml:space="preserve">No </w:t>
      </w:r>
    </w:p>
    <w:p w14:paraId="19C52955" w14:textId="77777777" w:rsidR="005F2A08" w:rsidRPr="005F2A08" w:rsidRDefault="005F2A08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0CF9824B" w14:textId="77777777" w:rsidR="00FA6422" w:rsidRPr="005F2A08" w:rsidRDefault="002A647A" w:rsidP="00FA6422">
      <w:pPr>
        <w:pStyle w:val="ListParagraph"/>
        <w:numPr>
          <w:ilvl w:val="0"/>
          <w:numId w:val="35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If your CCG has a policy or guidance in place putting a time limit on reconstructive breast surgery for breast cancer</w:t>
      </w:r>
      <w:r w:rsidR="00FA6422" w:rsidRPr="005F2A08">
        <w:rPr>
          <w:rFonts w:ascii="Arial" w:hAnsi="Arial" w:cs="Arial"/>
          <w:lang w:eastAsia="en-GB"/>
        </w:rPr>
        <w:t>:</w:t>
      </w:r>
      <w:r w:rsidRPr="005F2A08">
        <w:rPr>
          <w:rFonts w:ascii="Arial" w:hAnsi="Arial" w:cs="Arial"/>
          <w:lang w:eastAsia="en-GB"/>
        </w:rPr>
        <w:t xml:space="preserve"> </w:t>
      </w:r>
    </w:p>
    <w:p w14:paraId="61A6E089" w14:textId="77777777" w:rsidR="00FA6422" w:rsidRPr="005F2A08" w:rsidRDefault="00FA6422" w:rsidP="00FA6422">
      <w:pPr>
        <w:pStyle w:val="ListParagraph"/>
        <w:rPr>
          <w:rFonts w:ascii="Arial" w:hAnsi="Arial" w:cs="Arial"/>
          <w:lang w:eastAsia="en-GB"/>
        </w:rPr>
      </w:pPr>
    </w:p>
    <w:p w14:paraId="33562B61" w14:textId="77777777" w:rsidR="00FA6422" w:rsidRPr="005F2A08" w:rsidRDefault="00FA6422" w:rsidP="00FA6422">
      <w:pPr>
        <w:pStyle w:val="ListParagraph"/>
        <w:numPr>
          <w:ilvl w:val="0"/>
          <w:numId w:val="38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P</w:t>
      </w:r>
      <w:r w:rsidR="002A647A" w:rsidRPr="005F2A08">
        <w:rPr>
          <w:rFonts w:ascii="Arial" w:hAnsi="Arial" w:cs="Arial"/>
          <w:lang w:eastAsia="en-GB"/>
        </w:rPr>
        <w:t>lease provide a copy of the policy or guidance, or details of it.</w:t>
      </w:r>
    </w:p>
    <w:p w14:paraId="72141BB6" w14:textId="562C9582" w:rsidR="002A647A" w:rsidRPr="005F2A08" w:rsidRDefault="00FA6422" w:rsidP="00FA6422">
      <w:pPr>
        <w:pStyle w:val="ListParagraph"/>
        <w:numPr>
          <w:ilvl w:val="0"/>
          <w:numId w:val="38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</w:t>
      </w:r>
      <w:r w:rsidR="002A647A" w:rsidRPr="005F2A08">
        <w:rPr>
          <w:rFonts w:ascii="Arial" w:hAnsi="Arial" w:cs="Arial"/>
          <w:lang w:eastAsia="en-GB"/>
        </w:rPr>
        <w:t>ow long has the policy or guidance been in place?</w:t>
      </w:r>
    </w:p>
    <w:p w14:paraId="0877FB8C" w14:textId="77777777" w:rsidR="002A647A" w:rsidRPr="005F2A08" w:rsidRDefault="002A647A" w:rsidP="002A647A">
      <w:pPr>
        <w:pStyle w:val="ListParagraph"/>
        <w:rPr>
          <w:rFonts w:ascii="Arial" w:hAnsi="Arial" w:cs="Arial"/>
          <w:lang w:eastAsia="en-GB"/>
        </w:rPr>
      </w:pPr>
    </w:p>
    <w:p w14:paraId="6488AF47" w14:textId="5DFB6C42" w:rsidR="005F2A08" w:rsidRPr="00EF26AE" w:rsidRDefault="005F2A08" w:rsidP="002A647A">
      <w:pPr>
        <w:pStyle w:val="ListParagraph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 xml:space="preserve">Not applicable </w:t>
      </w:r>
    </w:p>
    <w:p w14:paraId="6AB9338C" w14:textId="77777777" w:rsidR="005F2A08" w:rsidRPr="005F2A08" w:rsidRDefault="005F2A08" w:rsidP="002A647A">
      <w:pPr>
        <w:pStyle w:val="ListParagraph"/>
        <w:rPr>
          <w:rFonts w:ascii="Arial" w:hAnsi="Arial" w:cs="Arial"/>
          <w:lang w:eastAsia="en-GB"/>
        </w:rPr>
      </w:pPr>
    </w:p>
    <w:p w14:paraId="3CA0C810" w14:textId="03862CD5" w:rsidR="00FA6422" w:rsidRPr="005F2A08" w:rsidRDefault="002A647A" w:rsidP="00AD3ACE">
      <w:pPr>
        <w:pStyle w:val="ListParagraph"/>
        <w:numPr>
          <w:ilvl w:val="0"/>
          <w:numId w:val="39"/>
        </w:numPr>
        <w:rPr>
          <w:rFonts w:ascii="Arial" w:hAnsi="Arial" w:cs="Arial"/>
          <w:b/>
          <w:lang w:eastAsia="en-GB"/>
        </w:rPr>
      </w:pPr>
      <w:r w:rsidRPr="005F2A08">
        <w:rPr>
          <w:rFonts w:ascii="Arial" w:hAnsi="Arial" w:cs="Arial"/>
          <w:lang w:eastAsia="en-GB"/>
        </w:rPr>
        <w:t>If your CCG does not have a policy</w:t>
      </w:r>
      <w:r w:rsidR="00B41EB1" w:rsidRPr="005F2A08">
        <w:rPr>
          <w:rFonts w:ascii="Arial" w:hAnsi="Arial" w:cs="Arial"/>
          <w:lang w:eastAsia="en-GB"/>
        </w:rPr>
        <w:t xml:space="preserve"> or guidance</w:t>
      </w:r>
      <w:r w:rsidRPr="005F2A08">
        <w:rPr>
          <w:rFonts w:ascii="Arial" w:hAnsi="Arial" w:cs="Arial"/>
          <w:lang w:eastAsia="en-GB"/>
        </w:rPr>
        <w:t xml:space="preserve"> in place putting a time limit on reconstructive breast surgery for breast cancer</w:t>
      </w:r>
      <w:r w:rsidR="00F312AC" w:rsidRPr="005F2A08">
        <w:rPr>
          <w:rFonts w:ascii="Arial" w:hAnsi="Arial" w:cs="Arial"/>
          <w:lang w:eastAsia="en-GB"/>
        </w:rPr>
        <w:t>:</w:t>
      </w:r>
    </w:p>
    <w:p w14:paraId="1857B82C" w14:textId="77777777" w:rsidR="00F312AC" w:rsidRPr="005F2A08" w:rsidRDefault="00F312AC" w:rsidP="00F312AC">
      <w:pPr>
        <w:pStyle w:val="ListParagraph"/>
        <w:ind w:left="360"/>
        <w:rPr>
          <w:rFonts w:ascii="Arial" w:hAnsi="Arial" w:cs="Arial"/>
          <w:lang w:eastAsia="en-GB"/>
        </w:rPr>
      </w:pPr>
    </w:p>
    <w:p w14:paraId="06B9773C" w14:textId="77777777" w:rsidR="00F312AC" w:rsidRPr="005F2A08" w:rsidRDefault="00F312AC" w:rsidP="00F312AC">
      <w:pPr>
        <w:pStyle w:val="ListParagraph"/>
        <w:numPr>
          <w:ilvl w:val="0"/>
          <w:numId w:val="45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Has it had any discussions on introducing such a policy or guidance?</w:t>
      </w:r>
    </w:p>
    <w:p w14:paraId="090CC74B" w14:textId="77777777" w:rsidR="00F312AC" w:rsidRPr="005F2A08" w:rsidRDefault="00F312AC" w:rsidP="00F312AC">
      <w:pPr>
        <w:pStyle w:val="ListParagraph"/>
        <w:numPr>
          <w:ilvl w:val="0"/>
          <w:numId w:val="45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Does it plan to introduce such a policy or guidance in the future?</w:t>
      </w:r>
    </w:p>
    <w:p w14:paraId="2B418A18" w14:textId="1947E6CD" w:rsidR="005F2A08" w:rsidRDefault="00D62CC1" w:rsidP="00D62CC1">
      <w:pPr>
        <w:ind w:firstLine="360"/>
        <w:rPr>
          <w:rFonts w:ascii="Arial" w:hAnsi="Arial" w:cs="Arial"/>
          <w:b/>
          <w:lang w:eastAsia="en-GB"/>
        </w:rPr>
      </w:pPr>
      <w:r w:rsidRPr="00D62CC1">
        <w:rPr>
          <w:rFonts w:ascii="Arial" w:hAnsi="Arial" w:cs="Arial"/>
          <w:color w:val="1F497D"/>
        </w:rPr>
        <w:t>Not applicable</w:t>
      </w:r>
    </w:p>
    <w:p w14:paraId="604935FA" w14:textId="38D929FD" w:rsidR="0033051B" w:rsidRPr="005F2A08" w:rsidRDefault="006D2A48" w:rsidP="002A647A">
      <w:pPr>
        <w:rPr>
          <w:rFonts w:ascii="Arial" w:hAnsi="Arial" w:cs="Arial"/>
          <w:b/>
          <w:lang w:eastAsia="en-GB"/>
        </w:rPr>
      </w:pPr>
      <w:r w:rsidRPr="005F2A08">
        <w:rPr>
          <w:rFonts w:ascii="Arial" w:hAnsi="Arial" w:cs="Arial"/>
          <w:b/>
          <w:lang w:eastAsia="en-GB"/>
        </w:rPr>
        <w:t>Part E -</w:t>
      </w:r>
      <w:r w:rsidR="00775776" w:rsidRPr="005F2A08">
        <w:rPr>
          <w:rFonts w:ascii="Arial" w:hAnsi="Arial" w:cs="Arial"/>
          <w:b/>
          <w:lang w:eastAsia="en-GB"/>
        </w:rPr>
        <w:t xml:space="preserve"> </w:t>
      </w:r>
      <w:r w:rsidR="002A647A" w:rsidRPr="005F2A08">
        <w:rPr>
          <w:rFonts w:ascii="Arial" w:hAnsi="Arial" w:cs="Arial"/>
          <w:b/>
          <w:lang w:eastAsia="en-GB"/>
        </w:rPr>
        <w:t>Balancing breast surgery</w:t>
      </w:r>
    </w:p>
    <w:p w14:paraId="43B51BF7" w14:textId="20CCA354" w:rsidR="002A647A" w:rsidRPr="005F2A08" w:rsidRDefault="00DE176F" w:rsidP="002A647A">
      <w:pPr>
        <w:pStyle w:val="FootnoteTex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F2A08">
        <w:rPr>
          <w:rFonts w:ascii="Arial" w:hAnsi="Arial" w:cs="Arial"/>
          <w:sz w:val="22"/>
          <w:szCs w:val="22"/>
        </w:rPr>
        <w:t xml:space="preserve">Does your CCG have any policy or guidance in place </w:t>
      </w:r>
      <w:r w:rsidR="00117878" w:rsidRPr="005F2A08">
        <w:rPr>
          <w:rFonts w:ascii="Arial" w:hAnsi="Arial" w:cs="Arial"/>
          <w:sz w:val="22"/>
          <w:szCs w:val="22"/>
        </w:rPr>
        <w:t xml:space="preserve">restricting </w:t>
      </w:r>
      <w:r w:rsidR="00093F8F" w:rsidRPr="005F2A08">
        <w:rPr>
          <w:rFonts w:ascii="Arial" w:hAnsi="Arial" w:cs="Arial"/>
          <w:sz w:val="22"/>
          <w:szCs w:val="22"/>
        </w:rPr>
        <w:t>balancing</w:t>
      </w:r>
      <w:r w:rsidRPr="005F2A08">
        <w:rPr>
          <w:rFonts w:ascii="Arial" w:hAnsi="Arial" w:cs="Arial"/>
          <w:sz w:val="22"/>
          <w:szCs w:val="22"/>
        </w:rPr>
        <w:t xml:space="preserve"> </w:t>
      </w:r>
      <w:r w:rsidR="008013B0" w:rsidRPr="005F2A08">
        <w:rPr>
          <w:rFonts w:ascii="Arial" w:hAnsi="Arial" w:cs="Arial"/>
          <w:sz w:val="22"/>
          <w:szCs w:val="22"/>
        </w:rPr>
        <w:t xml:space="preserve">breast </w:t>
      </w:r>
      <w:r w:rsidR="006A47BB" w:rsidRPr="005F2A08">
        <w:rPr>
          <w:rFonts w:ascii="Arial" w:hAnsi="Arial" w:cs="Arial"/>
          <w:sz w:val="22"/>
          <w:szCs w:val="22"/>
        </w:rPr>
        <w:t>surgery</w:t>
      </w:r>
      <w:r w:rsidRPr="005F2A08">
        <w:rPr>
          <w:rFonts w:ascii="Arial" w:hAnsi="Arial" w:cs="Arial"/>
          <w:sz w:val="22"/>
          <w:szCs w:val="22"/>
        </w:rPr>
        <w:t xml:space="preserve"> </w:t>
      </w:r>
      <w:r w:rsidR="0049371A" w:rsidRPr="005F2A08">
        <w:rPr>
          <w:rFonts w:ascii="Arial" w:hAnsi="Arial" w:cs="Arial"/>
          <w:sz w:val="22"/>
          <w:szCs w:val="22"/>
        </w:rPr>
        <w:t xml:space="preserve">for </w:t>
      </w:r>
      <w:r w:rsidRPr="005F2A08">
        <w:rPr>
          <w:rFonts w:ascii="Arial" w:hAnsi="Arial" w:cs="Arial"/>
          <w:sz w:val="22"/>
          <w:szCs w:val="22"/>
        </w:rPr>
        <w:t>breast cancer</w:t>
      </w:r>
      <w:r w:rsidR="0049371A" w:rsidRPr="005F2A08">
        <w:rPr>
          <w:rFonts w:ascii="Arial" w:hAnsi="Arial" w:cs="Arial"/>
          <w:sz w:val="22"/>
          <w:szCs w:val="22"/>
        </w:rPr>
        <w:t xml:space="preserve"> patients</w:t>
      </w:r>
      <w:r w:rsidRPr="005F2A08">
        <w:rPr>
          <w:rFonts w:ascii="Arial" w:hAnsi="Arial" w:cs="Arial"/>
          <w:sz w:val="22"/>
          <w:szCs w:val="22"/>
        </w:rPr>
        <w:t>?</w:t>
      </w:r>
      <w:r w:rsidR="002A647A" w:rsidRPr="005F2A08">
        <w:rPr>
          <w:rFonts w:ascii="Arial" w:hAnsi="Arial" w:cs="Arial"/>
          <w:sz w:val="22"/>
          <w:szCs w:val="22"/>
        </w:rPr>
        <w:t xml:space="preserve"> Balancing breast surgery is when surgery is undertaken on the opposite breast (to that which was treated for breast cancer) in order to make the breasts symmetrical. </w:t>
      </w:r>
    </w:p>
    <w:p w14:paraId="2D9701AE" w14:textId="77777777" w:rsidR="002A647A" w:rsidRPr="005F2A08" w:rsidRDefault="002A647A" w:rsidP="002A647A">
      <w:pPr>
        <w:pStyle w:val="FootnoteText"/>
        <w:ind w:left="360"/>
        <w:rPr>
          <w:rFonts w:ascii="Arial" w:hAnsi="Arial" w:cs="Arial"/>
          <w:sz w:val="22"/>
          <w:szCs w:val="22"/>
        </w:rPr>
      </w:pPr>
    </w:p>
    <w:p w14:paraId="4E79F223" w14:textId="52B0DEA3" w:rsidR="005F2A08" w:rsidRPr="00EF26AE" w:rsidRDefault="005F2A08" w:rsidP="002A647A">
      <w:pPr>
        <w:pStyle w:val="FootnoteText"/>
        <w:ind w:left="360"/>
        <w:rPr>
          <w:rFonts w:ascii="Arial" w:hAnsi="Arial" w:cs="Arial"/>
          <w:color w:val="1F497D"/>
          <w:sz w:val="22"/>
          <w:szCs w:val="22"/>
        </w:rPr>
      </w:pPr>
      <w:r w:rsidRPr="00EF26AE">
        <w:rPr>
          <w:rFonts w:ascii="Arial" w:hAnsi="Arial" w:cs="Arial"/>
          <w:color w:val="1F497D"/>
          <w:sz w:val="22"/>
          <w:szCs w:val="22"/>
        </w:rPr>
        <w:t xml:space="preserve">No </w:t>
      </w:r>
    </w:p>
    <w:p w14:paraId="374AFBF6" w14:textId="77777777" w:rsidR="005F2A08" w:rsidRPr="005F2A08" w:rsidRDefault="005F2A08" w:rsidP="002A647A">
      <w:pPr>
        <w:pStyle w:val="FootnoteText"/>
        <w:ind w:left="360"/>
        <w:rPr>
          <w:rFonts w:ascii="Arial" w:hAnsi="Arial" w:cs="Arial"/>
          <w:sz w:val="22"/>
          <w:szCs w:val="22"/>
        </w:rPr>
      </w:pPr>
    </w:p>
    <w:p w14:paraId="1A8C56D9" w14:textId="082783DA" w:rsidR="00FA6422" w:rsidRPr="005F2A08" w:rsidRDefault="002A647A" w:rsidP="00FA6422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If your CCG has a policy or guidance in place restricting balancing breast surgery for breast cancer patients</w:t>
      </w:r>
      <w:r w:rsidR="00FA6422" w:rsidRPr="005F2A08">
        <w:rPr>
          <w:rFonts w:ascii="Arial" w:hAnsi="Arial" w:cs="Arial"/>
          <w:lang w:eastAsia="en-GB"/>
        </w:rPr>
        <w:t>:</w:t>
      </w:r>
    </w:p>
    <w:p w14:paraId="1314A861" w14:textId="77777777" w:rsidR="00FA6422" w:rsidRPr="005F2A08" w:rsidRDefault="00FA6422" w:rsidP="00FA6422">
      <w:pPr>
        <w:pStyle w:val="ListParagraph"/>
        <w:ind w:left="360"/>
        <w:rPr>
          <w:rFonts w:ascii="Arial" w:hAnsi="Arial" w:cs="Arial"/>
          <w:lang w:eastAsia="en-GB"/>
        </w:rPr>
      </w:pPr>
    </w:p>
    <w:p w14:paraId="33230270" w14:textId="4B0CA4B4" w:rsidR="00FA6422" w:rsidRPr="005F2A08" w:rsidRDefault="00FA6422" w:rsidP="00FA6422">
      <w:pPr>
        <w:pStyle w:val="ListParagraph"/>
        <w:numPr>
          <w:ilvl w:val="0"/>
          <w:numId w:val="41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Please provide a copy of t</w:t>
      </w:r>
      <w:r w:rsidR="001B6797" w:rsidRPr="005F2A08">
        <w:rPr>
          <w:rFonts w:ascii="Arial" w:hAnsi="Arial" w:cs="Arial"/>
          <w:lang w:eastAsia="en-GB"/>
        </w:rPr>
        <w:t>h</w:t>
      </w:r>
      <w:r w:rsidRPr="005F2A08">
        <w:rPr>
          <w:rFonts w:ascii="Arial" w:hAnsi="Arial" w:cs="Arial"/>
          <w:lang w:eastAsia="en-GB"/>
        </w:rPr>
        <w:t>e policy or guidance or details of it.</w:t>
      </w:r>
    </w:p>
    <w:p w14:paraId="7C1BA8B5" w14:textId="4463789C" w:rsidR="002A647A" w:rsidRPr="005F2A08" w:rsidRDefault="00FA6422" w:rsidP="00FA6422">
      <w:pPr>
        <w:pStyle w:val="ListParagraph"/>
        <w:numPr>
          <w:ilvl w:val="0"/>
          <w:numId w:val="41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</w:t>
      </w:r>
      <w:r w:rsidR="002A647A" w:rsidRPr="005F2A08">
        <w:rPr>
          <w:rFonts w:ascii="Arial" w:hAnsi="Arial" w:cs="Arial"/>
          <w:lang w:eastAsia="en-GB"/>
        </w:rPr>
        <w:t>ow long has the policy or guidance been in place?</w:t>
      </w:r>
    </w:p>
    <w:p w14:paraId="3EB19484" w14:textId="77777777" w:rsidR="00FA6422" w:rsidRPr="005F2A08" w:rsidRDefault="00FA6422" w:rsidP="00FA6422">
      <w:pPr>
        <w:pStyle w:val="ListParagraph"/>
        <w:rPr>
          <w:rFonts w:ascii="Arial" w:hAnsi="Arial" w:cs="Arial"/>
          <w:lang w:eastAsia="en-GB"/>
        </w:rPr>
      </w:pPr>
    </w:p>
    <w:p w14:paraId="6659FDFC" w14:textId="33CE3185" w:rsidR="005F2A08" w:rsidRPr="00EF26AE" w:rsidRDefault="005F2A08" w:rsidP="005F2A08">
      <w:pPr>
        <w:pStyle w:val="ListParagraph"/>
        <w:ind w:left="360"/>
        <w:rPr>
          <w:rFonts w:ascii="Arial" w:hAnsi="Arial" w:cs="Arial"/>
          <w:color w:val="1F497D"/>
        </w:rPr>
      </w:pPr>
      <w:r w:rsidRPr="00EF26AE">
        <w:rPr>
          <w:rFonts w:ascii="Arial" w:hAnsi="Arial" w:cs="Arial"/>
          <w:color w:val="1F497D"/>
        </w:rPr>
        <w:t xml:space="preserve">Not applicable </w:t>
      </w:r>
    </w:p>
    <w:p w14:paraId="2571A688" w14:textId="77777777" w:rsidR="005F2A08" w:rsidRPr="005F2A08" w:rsidRDefault="005F2A08" w:rsidP="00FA6422">
      <w:pPr>
        <w:pStyle w:val="ListParagraph"/>
        <w:rPr>
          <w:rFonts w:ascii="Arial" w:hAnsi="Arial" w:cs="Arial"/>
          <w:lang w:eastAsia="en-GB"/>
        </w:rPr>
      </w:pPr>
    </w:p>
    <w:p w14:paraId="48975DE7" w14:textId="77777777" w:rsidR="007C0FC7" w:rsidRPr="005F2A08" w:rsidRDefault="001B6797" w:rsidP="00FA6422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5F2A08">
        <w:rPr>
          <w:rFonts w:ascii="Arial" w:hAnsi="Arial" w:cs="Arial"/>
        </w:rPr>
        <w:t>If your CCG does not have a policy or guidance in place restricting balancing breast surgery for breast cancer patients</w:t>
      </w:r>
      <w:r w:rsidR="007C0FC7" w:rsidRPr="005F2A08">
        <w:rPr>
          <w:rFonts w:ascii="Arial" w:hAnsi="Arial" w:cs="Arial"/>
        </w:rPr>
        <w:t>:</w:t>
      </w:r>
    </w:p>
    <w:p w14:paraId="2D43827E" w14:textId="77777777" w:rsidR="007C0FC7" w:rsidRPr="005F2A08" w:rsidRDefault="007C0FC7" w:rsidP="007C0FC7">
      <w:pPr>
        <w:pStyle w:val="ListParagraph"/>
        <w:ind w:left="360"/>
        <w:rPr>
          <w:rFonts w:ascii="Arial" w:hAnsi="Arial" w:cs="Arial"/>
          <w:b/>
        </w:rPr>
      </w:pPr>
    </w:p>
    <w:p w14:paraId="708DE595" w14:textId="084E9A2E" w:rsidR="007C0FC7" w:rsidRPr="005F2A08" w:rsidRDefault="007C0FC7" w:rsidP="007C0FC7">
      <w:pPr>
        <w:pStyle w:val="ListParagraph"/>
        <w:numPr>
          <w:ilvl w:val="0"/>
          <w:numId w:val="47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Has it had any discussions on introducing such a policy or guidance?</w:t>
      </w:r>
      <w:r w:rsidR="005F2A08" w:rsidRPr="005F2A08">
        <w:rPr>
          <w:rFonts w:ascii="Arial" w:hAnsi="Arial" w:cs="Arial"/>
          <w:lang w:eastAsia="en-GB"/>
        </w:rPr>
        <w:t xml:space="preserve"> </w:t>
      </w:r>
      <w:r w:rsidR="005F2A08" w:rsidRPr="00EF26AE">
        <w:rPr>
          <w:rFonts w:ascii="Arial" w:hAnsi="Arial" w:cs="Arial"/>
          <w:color w:val="1F497D"/>
        </w:rPr>
        <w:t xml:space="preserve">No </w:t>
      </w:r>
    </w:p>
    <w:p w14:paraId="0EAD668A" w14:textId="4A7D888A" w:rsidR="007C0FC7" w:rsidRPr="005F2A08" w:rsidRDefault="007C0FC7" w:rsidP="007C0FC7">
      <w:pPr>
        <w:pStyle w:val="ListParagraph"/>
        <w:numPr>
          <w:ilvl w:val="0"/>
          <w:numId w:val="47"/>
        </w:numPr>
        <w:rPr>
          <w:rFonts w:ascii="Arial" w:hAnsi="Arial" w:cs="Arial"/>
          <w:lang w:eastAsia="en-GB"/>
        </w:rPr>
      </w:pPr>
      <w:r w:rsidRPr="005F2A08">
        <w:rPr>
          <w:rFonts w:ascii="Arial" w:hAnsi="Arial" w:cs="Arial"/>
          <w:lang w:eastAsia="en-GB"/>
        </w:rPr>
        <w:t>Does it plan to introduce such a policy or guidance in the future?</w:t>
      </w:r>
      <w:r w:rsidR="005F2A08" w:rsidRPr="00EF26AE">
        <w:rPr>
          <w:rFonts w:ascii="Arial" w:hAnsi="Arial" w:cs="Arial"/>
          <w:color w:val="1F497D"/>
        </w:rPr>
        <w:t xml:space="preserve"> No</w:t>
      </w:r>
      <w:r w:rsidR="005F2A08" w:rsidRPr="005F2A08">
        <w:rPr>
          <w:rFonts w:ascii="Arial" w:hAnsi="Arial" w:cs="Arial"/>
          <w:lang w:eastAsia="en-GB"/>
        </w:rPr>
        <w:t xml:space="preserve"> </w:t>
      </w:r>
    </w:p>
    <w:p w14:paraId="281A6995" w14:textId="77777777" w:rsidR="007C0FC7" w:rsidRPr="005F2A08" w:rsidRDefault="007C0FC7" w:rsidP="007C0FC7">
      <w:pPr>
        <w:pStyle w:val="ListParagraph"/>
        <w:ind w:left="360"/>
        <w:rPr>
          <w:rFonts w:ascii="Arial" w:hAnsi="Arial" w:cs="Arial"/>
          <w:b/>
        </w:rPr>
      </w:pPr>
    </w:p>
    <w:p w14:paraId="42F5AC95" w14:textId="13BD6EFF" w:rsidR="009327C4" w:rsidRPr="005F2A08" w:rsidRDefault="009327C4" w:rsidP="009327C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5F2A08">
        <w:rPr>
          <w:rFonts w:ascii="Arial" w:eastAsia="Times New Roman" w:hAnsi="Arial" w:cs="Arial"/>
          <w:b/>
          <w:lang w:eastAsia="en-GB"/>
        </w:rPr>
        <w:t xml:space="preserve"> </w:t>
      </w:r>
    </w:p>
    <w:sectPr w:rsidR="009327C4" w:rsidRPr="005F2A08" w:rsidSect="00181A7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D1BD" w14:textId="77777777" w:rsidR="00B2388A" w:rsidRDefault="00B2388A" w:rsidP="001E7074">
      <w:pPr>
        <w:spacing w:after="0" w:line="240" w:lineRule="auto"/>
      </w:pPr>
      <w:r>
        <w:separator/>
      </w:r>
    </w:p>
  </w:endnote>
  <w:endnote w:type="continuationSeparator" w:id="0">
    <w:p w14:paraId="7178E585" w14:textId="77777777" w:rsidR="00B2388A" w:rsidRDefault="00B2388A" w:rsidP="001E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B3A70" w14:textId="77777777" w:rsidR="00B2388A" w:rsidRDefault="00B2388A" w:rsidP="001E7074">
      <w:pPr>
        <w:spacing w:after="0" w:line="240" w:lineRule="auto"/>
      </w:pPr>
      <w:r>
        <w:separator/>
      </w:r>
    </w:p>
  </w:footnote>
  <w:footnote w:type="continuationSeparator" w:id="0">
    <w:p w14:paraId="7D8DCBED" w14:textId="77777777" w:rsidR="00B2388A" w:rsidRDefault="00B2388A" w:rsidP="001E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EAF1" w14:textId="6826FEB2" w:rsidR="001E7074" w:rsidRDefault="001E7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F74"/>
    <w:multiLevelType w:val="hybridMultilevel"/>
    <w:tmpl w:val="2C785B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10A"/>
    <w:multiLevelType w:val="hybridMultilevel"/>
    <w:tmpl w:val="8182E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7D15"/>
    <w:multiLevelType w:val="hybridMultilevel"/>
    <w:tmpl w:val="BBA07C66"/>
    <w:lvl w:ilvl="0" w:tplc="D2D4BA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80F5B"/>
    <w:multiLevelType w:val="hybridMultilevel"/>
    <w:tmpl w:val="B19413F4"/>
    <w:lvl w:ilvl="0" w:tplc="BD4EE90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20003"/>
    <w:multiLevelType w:val="hybridMultilevel"/>
    <w:tmpl w:val="F9107E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45F"/>
    <w:multiLevelType w:val="hybridMultilevel"/>
    <w:tmpl w:val="63D8C040"/>
    <w:lvl w:ilvl="0" w:tplc="4DEA62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57B0D"/>
    <w:multiLevelType w:val="hybridMultilevel"/>
    <w:tmpl w:val="E4067A32"/>
    <w:lvl w:ilvl="0" w:tplc="CE30A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F24F7"/>
    <w:multiLevelType w:val="hybridMultilevel"/>
    <w:tmpl w:val="A51A7A28"/>
    <w:lvl w:ilvl="0" w:tplc="3C04EE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473F7"/>
    <w:multiLevelType w:val="hybridMultilevel"/>
    <w:tmpl w:val="9C2CE06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5AE5A43"/>
    <w:multiLevelType w:val="hybridMultilevel"/>
    <w:tmpl w:val="075A4E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A0340"/>
    <w:multiLevelType w:val="hybridMultilevel"/>
    <w:tmpl w:val="81F629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C5A72"/>
    <w:multiLevelType w:val="hybridMultilevel"/>
    <w:tmpl w:val="82A20306"/>
    <w:lvl w:ilvl="0" w:tplc="BD4EE90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3A04"/>
    <w:multiLevelType w:val="hybridMultilevel"/>
    <w:tmpl w:val="F050E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D027BD"/>
    <w:multiLevelType w:val="hybridMultilevel"/>
    <w:tmpl w:val="85023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1739C"/>
    <w:multiLevelType w:val="hybridMultilevel"/>
    <w:tmpl w:val="FA727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705B0"/>
    <w:multiLevelType w:val="hybridMultilevel"/>
    <w:tmpl w:val="BC20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F5632"/>
    <w:multiLevelType w:val="hybridMultilevel"/>
    <w:tmpl w:val="F1C014FC"/>
    <w:lvl w:ilvl="0" w:tplc="7826B902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06F09"/>
    <w:multiLevelType w:val="hybridMultilevel"/>
    <w:tmpl w:val="327659E0"/>
    <w:lvl w:ilvl="0" w:tplc="98A0D2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E4159"/>
    <w:multiLevelType w:val="multilevel"/>
    <w:tmpl w:val="551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233E0"/>
    <w:multiLevelType w:val="hybridMultilevel"/>
    <w:tmpl w:val="B842368E"/>
    <w:lvl w:ilvl="0" w:tplc="D7E02FA8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726D8"/>
    <w:multiLevelType w:val="hybridMultilevel"/>
    <w:tmpl w:val="174C238E"/>
    <w:lvl w:ilvl="0" w:tplc="6156A92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44892"/>
    <w:multiLevelType w:val="hybridMultilevel"/>
    <w:tmpl w:val="A51A7A28"/>
    <w:lvl w:ilvl="0" w:tplc="3C04EE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370A3F"/>
    <w:multiLevelType w:val="hybridMultilevel"/>
    <w:tmpl w:val="183289A6"/>
    <w:lvl w:ilvl="0" w:tplc="111CCA5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F018D5"/>
    <w:multiLevelType w:val="hybridMultilevel"/>
    <w:tmpl w:val="D59E9682"/>
    <w:lvl w:ilvl="0" w:tplc="504621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4F1222"/>
    <w:multiLevelType w:val="hybridMultilevel"/>
    <w:tmpl w:val="DD661110"/>
    <w:lvl w:ilvl="0" w:tplc="F5AA23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36546"/>
    <w:multiLevelType w:val="hybridMultilevel"/>
    <w:tmpl w:val="8B4C8660"/>
    <w:lvl w:ilvl="0" w:tplc="7F7C525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F94DA3"/>
    <w:multiLevelType w:val="hybridMultilevel"/>
    <w:tmpl w:val="5D0E80A4"/>
    <w:lvl w:ilvl="0" w:tplc="BD4EE906">
      <w:start w:val="3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5091D61"/>
    <w:multiLevelType w:val="hybridMultilevel"/>
    <w:tmpl w:val="AFC6CE7C"/>
    <w:lvl w:ilvl="0" w:tplc="982A2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C80526"/>
    <w:multiLevelType w:val="hybridMultilevel"/>
    <w:tmpl w:val="CD30520A"/>
    <w:lvl w:ilvl="0" w:tplc="53068D72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>
    <w:nsid w:val="4EAA1E0E"/>
    <w:multiLevelType w:val="hybridMultilevel"/>
    <w:tmpl w:val="630AE4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40271"/>
    <w:multiLevelType w:val="hybridMultilevel"/>
    <w:tmpl w:val="705E344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12B82"/>
    <w:multiLevelType w:val="multilevel"/>
    <w:tmpl w:val="CFB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56C5C"/>
    <w:multiLevelType w:val="hybridMultilevel"/>
    <w:tmpl w:val="8ACEA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4608B8"/>
    <w:multiLevelType w:val="hybridMultilevel"/>
    <w:tmpl w:val="79C88CB4"/>
    <w:lvl w:ilvl="0" w:tplc="078848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4F248B"/>
    <w:multiLevelType w:val="hybridMultilevel"/>
    <w:tmpl w:val="4D4831F0"/>
    <w:lvl w:ilvl="0" w:tplc="BD4EE90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224E23"/>
    <w:multiLevelType w:val="hybridMultilevel"/>
    <w:tmpl w:val="8F0AF3CC"/>
    <w:lvl w:ilvl="0" w:tplc="6868C0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303E33"/>
    <w:multiLevelType w:val="hybridMultilevel"/>
    <w:tmpl w:val="DE481AC4"/>
    <w:lvl w:ilvl="0" w:tplc="587E713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32621"/>
    <w:multiLevelType w:val="hybridMultilevel"/>
    <w:tmpl w:val="1F6CDE8A"/>
    <w:lvl w:ilvl="0" w:tplc="6C987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D7D47"/>
    <w:multiLevelType w:val="hybridMultilevel"/>
    <w:tmpl w:val="AEDE1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C3E99"/>
    <w:multiLevelType w:val="hybridMultilevel"/>
    <w:tmpl w:val="9C284F92"/>
    <w:lvl w:ilvl="0" w:tplc="40DCA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747226"/>
    <w:multiLevelType w:val="hybridMultilevel"/>
    <w:tmpl w:val="C562B2F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227E7"/>
    <w:multiLevelType w:val="hybridMultilevel"/>
    <w:tmpl w:val="FF08645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0B050FD"/>
    <w:multiLevelType w:val="hybridMultilevel"/>
    <w:tmpl w:val="9214A224"/>
    <w:lvl w:ilvl="0" w:tplc="BD4EE90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45DA8"/>
    <w:multiLevelType w:val="hybridMultilevel"/>
    <w:tmpl w:val="71BCB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F2CE9"/>
    <w:multiLevelType w:val="hybridMultilevel"/>
    <w:tmpl w:val="637A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F3C97"/>
    <w:multiLevelType w:val="hybridMultilevel"/>
    <w:tmpl w:val="3426054E"/>
    <w:lvl w:ilvl="0" w:tplc="F384D4C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9D7B99"/>
    <w:multiLevelType w:val="hybridMultilevel"/>
    <w:tmpl w:val="E698E89E"/>
    <w:lvl w:ilvl="0" w:tplc="BD4EE90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17338"/>
    <w:multiLevelType w:val="hybridMultilevel"/>
    <w:tmpl w:val="F3387434"/>
    <w:lvl w:ilvl="0" w:tplc="BD4EE90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8"/>
  </w:num>
  <w:num w:numId="4">
    <w:abstractNumId w:val="1"/>
  </w:num>
  <w:num w:numId="5">
    <w:abstractNumId w:val="41"/>
  </w:num>
  <w:num w:numId="6">
    <w:abstractNumId w:val="24"/>
  </w:num>
  <w:num w:numId="7">
    <w:abstractNumId w:val="2"/>
  </w:num>
  <w:num w:numId="8">
    <w:abstractNumId w:val="32"/>
  </w:num>
  <w:num w:numId="9">
    <w:abstractNumId w:val="14"/>
  </w:num>
  <w:num w:numId="10">
    <w:abstractNumId w:val="19"/>
  </w:num>
  <w:num w:numId="11">
    <w:abstractNumId w:val="36"/>
  </w:num>
  <w:num w:numId="12">
    <w:abstractNumId w:val="43"/>
  </w:num>
  <w:num w:numId="13">
    <w:abstractNumId w:val="38"/>
  </w:num>
  <w:num w:numId="14">
    <w:abstractNumId w:val="4"/>
  </w:num>
  <w:num w:numId="15">
    <w:abstractNumId w:val="29"/>
  </w:num>
  <w:num w:numId="16">
    <w:abstractNumId w:val="15"/>
  </w:num>
  <w:num w:numId="17">
    <w:abstractNumId w:val="44"/>
  </w:num>
  <w:num w:numId="18">
    <w:abstractNumId w:val="40"/>
  </w:num>
  <w:num w:numId="19">
    <w:abstractNumId w:val="0"/>
  </w:num>
  <w:num w:numId="20">
    <w:abstractNumId w:val="10"/>
  </w:num>
  <w:num w:numId="21">
    <w:abstractNumId w:val="37"/>
  </w:num>
  <w:num w:numId="22">
    <w:abstractNumId w:val="12"/>
  </w:num>
  <w:num w:numId="23">
    <w:abstractNumId w:val="9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3"/>
  </w:num>
  <w:num w:numId="30">
    <w:abstractNumId w:val="27"/>
  </w:num>
  <w:num w:numId="31">
    <w:abstractNumId w:val="39"/>
  </w:num>
  <w:num w:numId="32">
    <w:abstractNumId w:val="34"/>
  </w:num>
  <w:num w:numId="33">
    <w:abstractNumId w:val="33"/>
  </w:num>
  <w:num w:numId="34">
    <w:abstractNumId w:val="20"/>
  </w:num>
  <w:num w:numId="35">
    <w:abstractNumId w:val="25"/>
  </w:num>
  <w:num w:numId="36">
    <w:abstractNumId w:val="13"/>
  </w:num>
  <w:num w:numId="37">
    <w:abstractNumId w:val="42"/>
  </w:num>
  <w:num w:numId="38">
    <w:abstractNumId w:val="23"/>
  </w:num>
  <w:num w:numId="39">
    <w:abstractNumId w:val="16"/>
  </w:num>
  <w:num w:numId="40">
    <w:abstractNumId w:val="26"/>
  </w:num>
  <w:num w:numId="41">
    <w:abstractNumId w:val="35"/>
  </w:num>
  <w:num w:numId="42">
    <w:abstractNumId w:val="45"/>
  </w:num>
  <w:num w:numId="43">
    <w:abstractNumId w:val="47"/>
  </w:num>
  <w:num w:numId="44">
    <w:abstractNumId w:val="21"/>
  </w:num>
  <w:num w:numId="45">
    <w:abstractNumId w:val="7"/>
  </w:num>
  <w:num w:numId="46">
    <w:abstractNumId w:val="46"/>
  </w:num>
  <w:num w:numId="47">
    <w:abstractNumId w:val="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F7"/>
    <w:rsid w:val="00005D16"/>
    <w:rsid w:val="00006DB3"/>
    <w:rsid w:val="00020E95"/>
    <w:rsid w:val="00093F8F"/>
    <w:rsid w:val="000D1087"/>
    <w:rsid w:val="000D38EE"/>
    <w:rsid w:val="00117878"/>
    <w:rsid w:val="00181A75"/>
    <w:rsid w:val="001820F7"/>
    <w:rsid w:val="00182E8C"/>
    <w:rsid w:val="001943AC"/>
    <w:rsid w:val="00196B98"/>
    <w:rsid w:val="001B6797"/>
    <w:rsid w:val="001C717C"/>
    <w:rsid w:val="001E4C24"/>
    <w:rsid w:val="001E7074"/>
    <w:rsid w:val="00272235"/>
    <w:rsid w:val="00290671"/>
    <w:rsid w:val="002A647A"/>
    <w:rsid w:val="002B1192"/>
    <w:rsid w:val="00326E02"/>
    <w:rsid w:val="0033051B"/>
    <w:rsid w:val="0034583B"/>
    <w:rsid w:val="003F2EBB"/>
    <w:rsid w:val="0040023A"/>
    <w:rsid w:val="0049371A"/>
    <w:rsid w:val="004A3CEA"/>
    <w:rsid w:val="004E4514"/>
    <w:rsid w:val="004F5452"/>
    <w:rsid w:val="00563D08"/>
    <w:rsid w:val="005C2B2D"/>
    <w:rsid w:val="005F2A08"/>
    <w:rsid w:val="00602163"/>
    <w:rsid w:val="006A47BB"/>
    <w:rsid w:val="006C3CF1"/>
    <w:rsid w:val="006D2A48"/>
    <w:rsid w:val="00725B99"/>
    <w:rsid w:val="00775776"/>
    <w:rsid w:val="007C0FC7"/>
    <w:rsid w:val="007F2704"/>
    <w:rsid w:val="008013B0"/>
    <w:rsid w:val="00807359"/>
    <w:rsid w:val="0081431C"/>
    <w:rsid w:val="00850931"/>
    <w:rsid w:val="008A64F9"/>
    <w:rsid w:val="008E516C"/>
    <w:rsid w:val="009079A6"/>
    <w:rsid w:val="009327C4"/>
    <w:rsid w:val="009C7475"/>
    <w:rsid w:val="009E1037"/>
    <w:rsid w:val="009E5B89"/>
    <w:rsid w:val="00A06CC7"/>
    <w:rsid w:val="00A16201"/>
    <w:rsid w:val="00A56682"/>
    <w:rsid w:val="00A81353"/>
    <w:rsid w:val="00A92EB4"/>
    <w:rsid w:val="00B2388A"/>
    <w:rsid w:val="00B3633F"/>
    <w:rsid w:val="00B41EB1"/>
    <w:rsid w:val="00B62EC6"/>
    <w:rsid w:val="00BD2D83"/>
    <w:rsid w:val="00BD6B57"/>
    <w:rsid w:val="00CC0EC4"/>
    <w:rsid w:val="00CC25BB"/>
    <w:rsid w:val="00D41442"/>
    <w:rsid w:val="00D62CC1"/>
    <w:rsid w:val="00D9670F"/>
    <w:rsid w:val="00DB0B61"/>
    <w:rsid w:val="00DB57D1"/>
    <w:rsid w:val="00DC58F3"/>
    <w:rsid w:val="00DC5BA8"/>
    <w:rsid w:val="00DE176F"/>
    <w:rsid w:val="00DF6652"/>
    <w:rsid w:val="00E65635"/>
    <w:rsid w:val="00EB5A34"/>
    <w:rsid w:val="00EC1FDA"/>
    <w:rsid w:val="00EE512D"/>
    <w:rsid w:val="00EF26AE"/>
    <w:rsid w:val="00F05ECB"/>
    <w:rsid w:val="00F312AC"/>
    <w:rsid w:val="00F97BAA"/>
    <w:rsid w:val="00FA6422"/>
    <w:rsid w:val="00FC0CE5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DDA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74"/>
  </w:style>
  <w:style w:type="paragraph" w:styleId="Footer">
    <w:name w:val="footer"/>
    <w:basedOn w:val="Normal"/>
    <w:link w:val="FooterChar"/>
    <w:uiPriority w:val="99"/>
    <w:unhideWhenUsed/>
    <w:rsid w:val="001E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74"/>
  </w:style>
  <w:style w:type="paragraph" w:styleId="FootnoteText">
    <w:name w:val="footnote text"/>
    <w:basedOn w:val="Normal"/>
    <w:link w:val="FootnoteTextChar"/>
    <w:uiPriority w:val="99"/>
    <w:unhideWhenUsed/>
    <w:rsid w:val="00807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3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074"/>
  </w:style>
  <w:style w:type="paragraph" w:styleId="Footer">
    <w:name w:val="footer"/>
    <w:basedOn w:val="Normal"/>
    <w:link w:val="FooterChar"/>
    <w:uiPriority w:val="99"/>
    <w:unhideWhenUsed/>
    <w:rsid w:val="001E7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074"/>
  </w:style>
  <w:style w:type="paragraph" w:styleId="FootnoteText">
    <w:name w:val="footnote text"/>
    <w:basedOn w:val="Normal"/>
    <w:link w:val="FootnoteTextChar"/>
    <w:uiPriority w:val="99"/>
    <w:unhideWhenUsed/>
    <w:rsid w:val="00807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3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6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Irequests@aintree.nhs.uk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ulary.panmerseyapc.nhs.uk/chaptersSubDetails.asp?FormularySectionID=6&amp;SubSectionRef=06.06.02&amp;SubSectionID=A100&amp;Expand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731E-62A5-4597-9098-325AC303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Hospital (NHS Foundation Trust)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</dc:creator>
  <cp:lastModifiedBy>Terry Stapley</cp:lastModifiedBy>
  <cp:revision>3</cp:revision>
  <cp:lastPrinted>2017-03-08T16:29:00Z</cp:lastPrinted>
  <dcterms:created xsi:type="dcterms:W3CDTF">2017-04-05T14:37:00Z</dcterms:created>
  <dcterms:modified xsi:type="dcterms:W3CDTF">2017-04-06T09:33:00Z</dcterms:modified>
</cp:coreProperties>
</file>