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0E65" w14:textId="671DF3D1" w:rsidR="00D17153" w:rsidRDefault="006B7632">
      <w:pPr>
        <w:pStyle w:val="Heading1"/>
        <w:rPr>
          <w:sz w:val="28"/>
        </w:rPr>
      </w:pPr>
      <w:r>
        <w:rPr>
          <w:sz w:val="28"/>
        </w:rPr>
        <w:tab/>
      </w:r>
      <w:r w:rsidR="00D17153">
        <w:rPr>
          <w:noProof/>
          <w:lang w:val="en-US"/>
        </w:rPr>
        <w:drawing>
          <wp:inline distT="0" distB="0" distL="0" distR="0" wp14:anchorId="031F7564" wp14:editId="68E73659">
            <wp:extent cx="904240" cy="696509"/>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p>
    <w:p w14:paraId="459B303F" w14:textId="3A1C34AF" w:rsidR="006B7632" w:rsidRDefault="006B7632" w:rsidP="00D17153">
      <w:pPr>
        <w:pStyle w:val="Heading1"/>
        <w:jc w:val="center"/>
        <w:rPr>
          <w:spacing w:val="20"/>
          <w:sz w:val="28"/>
        </w:rPr>
      </w:pPr>
      <w:r>
        <w:rPr>
          <w:sz w:val="28"/>
        </w:rPr>
        <w:t>1O DOWNING STREET</w:t>
      </w:r>
      <w:bookmarkStart w:id="0" w:name="SS"/>
      <w:bookmarkEnd w:id="0"/>
    </w:p>
    <w:p w14:paraId="6D96CAC2" w14:textId="77777777" w:rsidR="006B7632" w:rsidRDefault="006B7632">
      <w:pPr>
        <w:pStyle w:val="Heading2"/>
        <w:jc w:val="center"/>
      </w:pPr>
      <w:r>
        <w:t>LONDON SW1A 2AA</w:t>
      </w:r>
      <w:bookmarkStart w:id="1" w:name="_GoBack"/>
      <w:bookmarkEnd w:id="1"/>
    </w:p>
    <w:p w14:paraId="4CED6791" w14:textId="77777777" w:rsidR="006B7632" w:rsidRDefault="006B7632">
      <w:pPr>
        <w:jc w:val="center"/>
        <w:rPr>
          <w:rFonts w:ascii="Garamond" w:hAnsi="Garamond"/>
          <w:b/>
        </w:rPr>
      </w:pPr>
      <w:bookmarkStart w:id="2" w:name="Contact"/>
      <w:bookmarkEnd w:id="2"/>
    </w:p>
    <w:p w14:paraId="4AAAFF84" w14:textId="77777777" w:rsidR="006B7632" w:rsidRDefault="006B7632">
      <w:pPr>
        <w:jc w:val="center"/>
        <w:rPr>
          <w:rFonts w:ascii="CG Times" w:hAnsi="CG Times"/>
          <w:sz w:val="40"/>
        </w:rPr>
      </w:pPr>
    </w:p>
    <w:tbl>
      <w:tblPr>
        <w:tblW w:w="0" w:type="auto"/>
        <w:tblInd w:w="-34" w:type="dxa"/>
        <w:tblLayout w:type="fixed"/>
        <w:tblLook w:val="0000" w:firstRow="0" w:lastRow="0" w:firstColumn="0" w:lastColumn="0" w:noHBand="0" w:noVBand="0"/>
      </w:tblPr>
      <w:tblGrid>
        <w:gridCol w:w="5529"/>
        <w:gridCol w:w="3685"/>
      </w:tblGrid>
      <w:tr w:rsidR="006B7632" w:rsidRPr="009972A5" w14:paraId="2CEF592E" w14:textId="77777777">
        <w:tc>
          <w:tcPr>
            <w:tcW w:w="5529" w:type="dxa"/>
          </w:tcPr>
          <w:p w14:paraId="1D193CA1" w14:textId="77777777" w:rsidR="006B7632" w:rsidRPr="0027235C" w:rsidRDefault="0027235C">
            <w:pPr>
              <w:tabs>
                <w:tab w:val="right" w:pos="9015"/>
              </w:tabs>
              <w:rPr>
                <w:szCs w:val="28"/>
              </w:rPr>
            </w:pPr>
            <w:bookmarkStart w:id="3" w:name="From"/>
            <w:bookmarkEnd w:id="3"/>
            <w:r>
              <w:t>O PREMIERI</w:t>
            </w:r>
          </w:p>
        </w:tc>
        <w:tc>
          <w:tcPr>
            <w:tcW w:w="3685" w:type="dxa"/>
          </w:tcPr>
          <w:p w14:paraId="6C379F83" w14:textId="77777777" w:rsidR="006B7632" w:rsidRPr="0027235C" w:rsidRDefault="0027235C">
            <w:pPr>
              <w:tabs>
                <w:tab w:val="right" w:pos="9015"/>
              </w:tabs>
              <w:jc w:val="right"/>
              <w:rPr>
                <w:sz w:val="24"/>
                <w:szCs w:val="28"/>
              </w:rPr>
            </w:pPr>
            <w:bookmarkStart w:id="4" w:name="Date"/>
            <w:bookmarkEnd w:id="4"/>
            <w:r>
              <w:rPr>
                <w:sz w:val="24"/>
                <w:szCs w:val="28"/>
              </w:rPr>
              <w:t xml:space="preserve"> </w:t>
            </w:r>
          </w:p>
        </w:tc>
      </w:tr>
    </w:tbl>
    <w:p w14:paraId="24D69EFA" w14:textId="5DBA0733" w:rsidR="006B7632" w:rsidRPr="007871AE" w:rsidRDefault="006B7632">
      <w:pPr>
        <w:rPr>
          <w:sz w:val="28"/>
          <w:szCs w:val="28"/>
        </w:rPr>
      </w:pPr>
    </w:p>
    <w:p w14:paraId="1744D447" w14:textId="454583D3" w:rsidR="009556BC" w:rsidRDefault="009556BC" w:rsidP="0027235C">
      <w:pPr>
        <w:spacing w:before="100" w:beforeAutospacing="1" w:after="100" w:afterAutospacing="1"/>
        <w:jc w:val="both"/>
        <w:rPr>
          <w:sz w:val="28"/>
          <w:szCs w:val="28"/>
        </w:rPr>
      </w:pPr>
      <w:bookmarkStart w:id="5" w:name="Title"/>
      <w:bookmarkStart w:id="6" w:name="Start"/>
      <w:bookmarkEnd w:id="5"/>
      <w:bookmarkEnd w:id="6"/>
    </w:p>
    <w:p w14:paraId="16DF175D" w14:textId="77777777" w:rsidR="009556BC" w:rsidRDefault="009556BC" w:rsidP="0027235C">
      <w:pPr>
        <w:spacing w:before="100" w:beforeAutospacing="1" w:after="100" w:afterAutospacing="1"/>
        <w:jc w:val="both"/>
        <w:rPr>
          <w:sz w:val="28"/>
          <w:szCs w:val="28"/>
        </w:rPr>
      </w:pPr>
    </w:p>
    <w:p w14:paraId="6CF212B6" w14:textId="56D07C7E" w:rsidR="0027235C" w:rsidRPr="00650ECD" w:rsidRDefault="0027235C" w:rsidP="0027235C">
      <w:pPr>
        <w:spacing w:before="100" w:beforeAutospacing="1" w:after="100" w:afterAutospacing="1"/>
        <w:jc w:val="both"/>
        <w:rPr>
          <w:sz w:val="28"/>
          <w:szCs w:val="28"/>
        </w:rPr>
      </w:pPr>
      <w:r>
        <w:rPr>
          <w:sz w:val="28"/>
          <w:szCs w:val="28"/>
        </w:rPr>
        <w:t>Xramosarav tumenge te dav tumen nevipen vaš le pundre so trubun te keren pes sar mamujipe le korona virusoske.</w:t>
      </w:r>
    </w:p>
    <w:p w14:paraId="1DC4D33E" w14:textId="2468B50C" w:rsidR="0027235C" w:rsidRPr="00650ECD" w:rsidRDefault="0027235C" w:rsidP="0027235C">
      <w:pPr>
        <w:spacing w:before="100" w:beforeAutospacing="1" w:after="100" w:afterAutospacing="1"/>
        <w:jc w:val="both"/>
        <w:rPr>
          <w:sz w:val="28"/>
          <w:szCs w:val="28"/>
        </w:rPr>
      </w:pPr>
      <w:r>
        <w:rPr>
          <w:sz w:val="28"/>
          <w:szCs w:val="28"/>
        </w:rPr>
        <w:t>Ande kala skurto štar kurke, o trajo sakova give andi them dramatično ulo verver. Savore amen dikhas xor impakto katar o korona viruso, na numai pe amende, numai pe jene kolen kamas thaj pe amare komunitetura.</w:t>
      </w:r>
    </w:p>
    <w:p w14:paraId="22E8C692" w14:textId="58488803" w:rsidR="0027235C" w:rsidRPr="00650ECD" w:rsidRDefault="0027235C" w:rsidP="0027235C">
      <w:pPr>
        <w:spacing w:before="100" w:beforeAutospacing="1" w:after="100" w:afterAutospacing="1"/>
        <w:jc w:val="both"/>
        <w:rPr>
          <w:sz w:val="28"/>
          <w:szCs w:val="28"/>
        </w:rPr>
      </w:pPr>
      <w:r>
        <w:rPr>
          <w:sz w:val="28"/>
          <w:szCs w:val="28"/>
        </w:rPr>
        <w:t>Me xakyarav kompletno le pharipena so akak rumosaripena kerde pe tumare trajura, biznisura thaj butya. Numai, le akcie kolen amen kerdam si apsolutno trubujutne katar jek simplo kauza.</w:t>
      </w:r>
    </w:p>
    <w:p w14:paraId="571688BC" w14:textId="7933ED7B" w:rsidR="0027235C" w:rsidRPr="00650ECD" w:rsidRDefault="0027235C" w:rsidP="00F3743C">
      <w:pPr>
        <w:spacing w:before="100" w:beforeAutospacing="1" w:after="100" w:afterAutospacing="1"/>
        <w:jc w:val="both"/>
        <w:rPr>
          <w:sz w:val="28"/>
          <w:szCs w:val="28"/>
        </w:rPr>
      </w:pPr>
      <w:r>
        <w:rPr>
          <w:sz w:val="28"/>
          <w:szCs w:val="28"/>
        </w:rPr>
        <w:t>But manuša seriozno te naj mišto pi jekhajek vrama, o NHS ka našti te iklel po agor kodolesa. Kado šaj te lel trajura. Amen musaj te keras te ciknyol o buxlyaripen katar o nasvalipe thaj te ciknyaras o gindo katar le manuša kolenge trubul sastaripen ando hospitalo te kamas te arakhas so majbut trajura.</w:t>
      </w:r>
    </w:p>
    <w:p w14:paraId="168868E5" w14:textId="5836DDB8" w:rsidR="0027235C" w:rsidRPr="00650ECD" w:rsidRDefault="00B86702" w:rsidP="0027235C">
      <w:pPr>
        <w:jc w:val="both"/>
        <w:rPr>
          <w:sz w:val="28"/>
          <w:szCs w:val="28"/>
        </w:rPr>
      </w:pPr>
      <w:r>
        <w:rPr>
          <w:sz w:val="28"/>
          <w:szCs w:val="28"/>
        </w:rPr>
        <w:t>Kodolese amen das jek simplo instrukcija</w:t>
      </w:r>
      <w:r>
        <w:rPr>
          <w:b/>
          <w:bCs/>
          <w:sz w:val="28"/>
          <w:szCs w:val="28"/>
        </w:rPr>
        <w:t>musaj</w:t>
      </w:r>
      <w:r>
        <w:rPr>
          <w:sz w:val="28"/>
          <w:szCs w:val="28"/>
        </w:rPr>
        <w:t xml:space="preserve"> te aćhes khere.</w:t>
      </w:r>
    </w:p>
    <w:p w14:paraId="0A2CCF71" w14:textId="77777777" w:rsidR="0027235C" w:rsidRPr="00650ECD" w:rsidRDefault="0027235C" w:rsidP="0027235C">
      <w:pPr>
        <w:jc w:val="both"/>
        <w:rPr>
          <w:sz w:val="28"/>
          <w:szCs w:val="28"/>
        </w:rPr>
      </w:pPr>
    </w:p>
    <w:p w14:paraId="3BE5FD1F" w14:textId="6F8AFD4D" w:rsidR="004479A9" w:rsidRDefault="003510E7" w:rsidP="00AF2034">
      <w:pPr>
        <w:jc w:val="both"/>
        <w:rPr>
          <w:sz w:val="28"/>
          <w:szCs w:val="28"/>
        </w:rPr>
      </w:pPr>
      <w:r>
        <w:rPr>
          <w:sz w:val="28"/>
          <w:szCs w:val="28"/>
        </w:rPr>
        <w:t>Tu na trubul te dikhes tut amalenca aj familiake jenenca save na bešen tusa ando kher. Tu šaj te inkles kheraldan numai vaše khajek limitirime kauze sar so si te kines hamaske thaj draba, te treniris jekhvar ando give thaj te rodes medikalno ajutipen. Tu šaj te jas ande buti thaj te aves katar buti, numai te šaj, trubul te keres buti kheraldan.</w:t>
      </w:r>
    </w:p>
    <w:p w14:paraId="501CFC0E" w14:textId="77777777" w:rsidR="004479A9" w:rsidRDefault="004479A9" w:rsidP="00AF2034">
      <w:pPr>
        <w:jc w:val="both"/>
        <w:rPr>
          <w:sz w:val="28"/>
          <w:szCs w:val="28"/>
        </w:rPr>
      </w:pPr>
    </w:p>
    <w:p w14:paraId="37EB6A98" w14:textId="61ECAFB1" w:rsidR="00AF2034" w:rsidRDefault="003510E7" w:rsidP="00AF2034">
      <w:pPr>
        <w:jc w:val="both"/>
        <w:rPr>
          <w:sz w:val="28"/>
          <w:szCs w:val="28"/>
        </w:rPr>
      </w:pPr>
      <w:r>
        <w:rPr>
          <w:sz w:val="28"/>
          <w:szCs w:val="28"/>
        </w:rPr>
        <w:t>Kana musaj te inkles kheraldan, trubul te sigurisares, sakana kana šaj, kaj ka oves duj metrura majdur katar sakojekhestar avral katar to kher.</w:t>
      </w:r>
    </w:p>
    <w:p w14:paraId="79ED5B10" w14:textId="7E5FD14E" w:rsidR="00D747C9" w:rsidRDefault="00D747C9" w:rsidP="00F3743C">
      <w:pPr>
        <w:jc w:val="both"/>
        <w:rPr>
          <w:sz w:val="28"/>
          <w:szCs w:val="28"/>
        </w:rPr>
      </w:pPr>
    </w:p>
    <w:p w14:paraId="21CB6954" w14:textId="6DDD8318" w:rsidR="00D747C9" w:rsidRDefault="00CD56EA" w:rsidP="00F3743C">
      <w:pPr>
        <w:jc w:val="both"/>
        <w:rPr>
          <w:sz w:val="28"/>
          <w:szCs w:val="28"/>
        </w:rPr>
      </w:pPr>
      <w:r>
        <w:rPr>
          <w:sz w:val="28"/>
          <w:szCs w:val="28"/>
        </w:rPr>
        <w:lastRenderedPageBreak/>
        <w:t>Musaj te keres respekto pe akak regulacie. Gijate, le manuša te phagle akak regulacie, i policia ka del penalura thaj ka paldel le kidimata.</w:t>
      </w:r>
    </w:p>
    <w:p w14:paraId="1D8DBFA4" w14:textId="0ED3E2A9" w:rsidR="00F9065E" w:rsidRDefault="00F9065E" w:rsidP="00F3743C">
      <w:pPr>
        <w:jc w:val="both"/>
        <w:rPr>
          <w:sz w:val="28"/>
          <w:szCs w:val="28"/>
        </w:rPr>
      </w:pPr>
    </w:p>
    <w:p w14:paraId="5596ECDA" w14:textId="2E908B02" w:rsidR="00CB33C7" w:rsidRDefault="001A2C61" w:rsidP="0027235C">
      <w:pPr>
        <w:jc w:val="both"/>
        <w:rPr>
          <w:sz w:val="28"/>
          <w:szCs w:val="28"/>
        </w:rPr>
      </w:pPr>
      <w:r>
        <w:rPr>
          <w:sz w:val="28"/>
          <w:szCs w:val="28"/>
        </w:rPr>
        <w:t xml:space="preserve">Janav kaj but tumendar xor si bibaxtale katar le lovengo impakto upral tute aj te familiate. O Gavermento ka kerel so trubul te ažutisarel tuke te ikles po agor thaj te čhuves hape pi tiri masa. </w:t>
      </w:r>
    </w:p>
    <w:p w14:paraId="7A319514" w14:textId="77777777" w:rsidR="00887F41" w:rsidRDefault="00887F41" w:rsidP="0027235C">
      <w:pPr>
        <w:jc w:val="both"/>
        <w:rPr>
          <w:sz w:val="28"/>
          <w:szCs w:val="28"/>
        </w:rPr>
      </w:pPr>
    </w:p>
    <w:p w14:paraId="59FC3C31" w14:textId="45E4F815" w:rsidR="00D36D07" w:rsidRDefault="00D36D07" w:rsidP="0027235C">
      <w:pPr>
        <w:jc w:val="both"/>
        <w:rPr>
          <w:sz w:val="28"/>
          <w:szCs w:val="28"/>
        </w:rPr>
      </w:pPr>
      <w:r>
        <w:rPr>
          <w:sz w:val="28"/>
          <w:szCs w:val="28"/>
        </w:rPr>
        <w:t>Le brošure save si dendine sar džipherdin akaleske, dena majbut detalura vašo šajipenesko suporto thaj le regulacie kolen so trubul te arakhes. Tu šaj thaj te dikhes le majneve sfatura ano: gov.uk/coronavirus</w:t>
      </w:r>
    </w:p>
    <w:p w14:paraId="311A2912" w14:textId="030E5D35" w:rsidR="00D36D07" w:rsidRDefault="00D36D07" w:rsidP="0027235C">
      <w:pPr>
        <w:jc w:val="both"/>
        <w:rPr>
          <w:sz w:val="28"/>
          <w:szCs w:val="28"/>
        </w:rPr>
      </w:pPr>
    </w:p>
    <w:p w14:paraId="591A7645" w14:textId="796F5C09" w:rsidR="009F02A5" w:rsidRDefault="009F02A5" w:rsidP="0027235C">
      <w:pPr>
        <w:jc w:val="both"/>
        <w:rPr>
          <w:sz w:val="28"/>
          <w:szCs w:val="28"/>
        </w:rPr>
      </w:pPr>
      <w:r>
        <w:rPr>
          <w:sz w:val="28"/>
          <w:szCs w:val="28"/>
        </w:rPr>
        <w:t>Katar o starto, amen kerdam sa le čačutne mezure/trubujipena ani čačutni vrama. Amen thaj ka jas majdur te vakerde amenge le skientično aj medikalno deimata godi kaj kodo musaj te keras.</w:t>
      </w:r>
    </w:p>
    <w:p w14:paraId="102E1A9D" w14:textId="77777777" w:rsidR="009F02A5" w:rsidRDefault="009F02A5" w:rsidP="0027235C">
      <w:pPr>
        <w:jc w:val="both"/>
        <w:rPr>
          <w:sz w:val="28"/>
          <w:szCs w:val="28"/>
        </w:rPr>
      </w:pPr>
    </w:p>
    <w:p w14:paraId="0F4C859B" w14:textId="71BB8953" w:rsidR="00B86702" w:rsidRDefault="001A2C61" w:rsidP="0027235C">
      <w:pPr>
        <w:jc w:val="both"/>
        <w:rPr>
          <w:sz w:val="28"/>
          <w:szCs w:val="28"/>
        </w:rPr>
      </w:pPr>
      <w:r>
        <w:rPr>
          <w:sz w:val="28"/>
          <w:szCs w:val="28"/>
        </w:rPr>
        <w:t>Importantno si mange te ovav jek tumenca - amen janas kaj le butya ka oven majbut jungale anglal von te oven majmišto. Numai, amen keras le čačutne preparacii thaj so majbut savore jas pala le regulacii, majcera trajura ka oven xasarde thaj so majsigate o trajo ka irisarel pes pi normala.</w:t>
      </w:r>
    </w:p>
    <w:p w14:paraId="05AE4BAD" w14:textId="77777777" w:rsidR="00B86702" w:rsidRDefault="00B86702" w:rsidP="0027235C">
      <w:pPr>
        <w:jc w:val="both"/>
        <w:rPr>
          <w:sz w:val="28"/>
          <w:szCs w:val="28"/>
        </w:rPr>
      </w:pPr>
    </w:p>
    <w:p w14:paraId="15CADE9F" w14:textId="42CBF3C7" w:rsidR="005554B4" w:rsidRDefault="0027235C" w:rsidP="0027235C">
      <w:pPr>
        <w:jc w:val="both"/>
        <w:rPr>
          <w:sz w:val="28"/>
          <w:szCs w:val="28"/>
        </w:rPr>
      </w:pPr>
      <w:r>
        <w:rPr>
          <w:sz w:val="28"/>
          <w:szCs w:val="28"/>
        </w:rPr>
        <w:t>Kamav te palikerav sakoneske so avral kerel buti mamuj o viruso, specialno le butyarnenge ando amaro fantastično NHS thaj grižako sektoro ande Anglicko, Skoticko, Vels thaj Utarali Irlanda. Sas čače inspiracia te dikhas amare doktoren, medicinake pheyen thaj e verver grižake jenen sar iklen pi rig le trubujutnimasa sesavo časo.</w:t>
      </w:r>
    </w:p>
    <w:p w14:paraId="22CB3A5A" w14:textId="77777777" w:rsidR="005554B4" w:rsidRDefault="005554B4" w:rsidP="0027235C">
      <w:pPr>
        <w:jc w:val="both"/>
        <w:rPr>
          <w:sz w:val="28"/>
          <w:szCs w:val="28"/>
        </w:rPr>
      </w:pPr>
    </w:p>
    <w:p w14:paraId="25EE9947" w14:textId="1F9F9EF3" w:rsidR="0027235C" w:rsidRPr="00650ECD" w:rsidRDefault="005554B4" w:rsidP="0027235C">
      <w:pPr>
        <w:jc w:val="both"/>
        <w:rPr>
          <w:sz w:val="28"/>
          <w:szCs w:val="28"/>
        </w:rPr>
      </w:pPr>
      <w:r>
        <w:rPr>
          <w:sz w:val="28"/>
          <w:szCs w:val="28"/>
        </w:rPr>
        <w:t>Mile penzionirime doktora thaj medicinake pheya irisaren pes ano NHS - thaj šela jikay mile dizutne volonterisaren te ažutisaren le majvulnerabilno/majcera arakle manušenge. Le bare Britaniako duho si kodo so ka anel te mamujisaras amen le korona virusosar thaj khetane ka iklyas po agor lesar.</w:t>
      </w:r>
    </w:p>
    <w:p w14:paraId="4D7B0226" w14:textId="77777777" w:rsidR="0027235C" w:rsidRPr="00650ECD" w:rsidRDefault="0027235C" w:rsidP="0027235C">
      <w:pPr>
        <w:jc w:val="both"/>
        <w:rPr>
          <w:sz w:val="28"/>
          <w:szCs w:val="28"/>
        </w:rPr>
      </w:pPr>
    </w:p>
    <w:p w14:paraId="030E3EFB" w14:textId="77777777" w:rsidR="006B7632" w:rsidRPr="007871AE" w:rsidRDefault="0027235C" w:rsidP="007871AE">
      <w:pPr>
        <w:jc w:val="both"/>
        <w:rPr>
          <w:sz w:val="28"/>
          <w:szCs w:val="28"/>
        </w:rPr>
      </w:pPr>
      <w:r>
        <w:rPr>
          <w:sz w:val="28"/>
          <w:szCs w:val="28"/>
        </w:rPr>
        <w:t xml:space="preserve">Kodolese, pe kava momento katar ko nacionalno sigyaripen, akharav tumen, moliv man tumenge, </w:t>
      </w:r>
      <w:r>
        <w:rPr>
          <w:b/>
          <w:bCs/>
          <w:sz w:val="28"/>
          <w:szCs w:val="28"/>
        </w:rPr>
        <w:t>te bešen khere, te garaven o NHS thaj te arakhen trajura.</w:t>
      </w:r>
    </w:p>
    <w:p w14:paraId="2D06113E" w14:textId="77777777" w:rsidR="006B7632" w:rsidRPr="007871AE" w:rsidRDefault="006B7632">
      <w:pPr>
        <w:rPr>
          <w:sz w:val="28"/>
          <w:szCs w:val="28"/>
        </w:rPr>
      </w:pPr>
      <w:bookmarkStart w:id="7" w:name="WrittenSignature"/>
      <w:bookmarkStart w:id="8" w:name="SigTable"/>
      <w:bookmarkStart w:id="9" w:name="FromName"/>
      <w:bookmarkEnd w:id="7"/>
      <w:bookmarkEnd w:id="8"/>
      <w:bookmarkEnd w:id="9"/>
      <w:r>
        <w:rPr>
          <w:sz w:val="28"/>
          <w:szCs w:val="28"/>
        </w:rPr>
        <w:tab/>
      </w:r>
      <w:r>
        <w:rPr>
          <w:sz w:val="28"/>
          <w:szCs w:val="28"/>
        </w:rPr>
        <w:tab/>
      </w:r>
      <w:r>
        <w:rPr>
          <w:sz w:val="28"/>
          <w:szCs w:val="28"/>
        </w:rPr>
        <w:tab/>
      </w:r>
      <w:r>
        <w:rPr>
          <w:sz w:val="28"/>
          <w:szCs w:val="28"/>
        </w:rPr>
        <w:tab/>
      </w:r>
    </w:p>
    <w:p w14:paraId="5CD038A2" w14:textId="188CA501" w:rsidR="006B7632" w:rsidRDefault="006B7632">
      <w:pPr>
        <w:rPr>
          <w:sz w:val="28"/>
          <w:szCs w:val="28"/>
        </w:rPr>
      </w:pPr>
    </w:p>
    <w:p w14:paraId="66A2D2EE" w14:textId="77777777" w:rsidR="000D2A79" w:rsidRPr="007871AE" w:rsidRDefault="000D2A79">
      <w:pPr>
        <w:rPr>
          <w:sz w:val="28"/>
          <w:szCs w:val="28"/>
        </w:rPr>
      </w:pPr>
    </w:p>
    <w:p w14:paraId="3B199923" w14:textId="659B3922" w:rsidR="006B7632" w:rsidRDefault="00251933" w:rsidP="00251933">
      <w:pPr>
        <w:jc w:val="center"/>
        <w:rPr>
          <w:sz w:val="28"/>
          <w:szCs w:val="28"/>
        </w:rPr>
      </w:pPr>
      <w:r w:rsidRPr="00251933">
        <w:rPr>
          <w:noProof/>
          <w:sz w:val="28"/>
          <w:szCs w:val="28"/>
          <w:lang w:val="en-US"/>
        </w:rPr>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753" cy="967847"/>
                    </a:xfrm>
                    <a:prstGeom prst="rect">
                      <a:avLst/>
                    </a:prstGeom>
                  </pic:spPr>
                </pic:pic>
              </a:graphicData>
            </a:graphic>
          </wp:inline>
        </w:drawing>
      </w:r>
    </w:p>
    <w:p w14:paraId="628960F0" w14:textId="4B58CA0D" w:rsidR="00251933" w:rsidRDefault="00251933">
      <w:pPr>
        <w:rPr>
          <w:sz w:val="28"/>
          <w:szCs w:val="28"/>
        </w:rPr>
      </w:pPr>
    </w:p>
    <w:p w14:paraId="284C4006" w14:textId="1040DDDB" w:rsidR="00251933" w:rsidRDefault="00251933">
      <w:pPr>
        <w:rPr>
          <w:sz w:val="28"/>
          <w:szCs w:val="28"/>
        </w:rPr>
      </w:pPr>
    </w:p>
    <w:p w14:paraId="238BCC77" w14:textId="452FA3A8" w:rsidR="00251933" w:rsidRDefault="00251933">
      <w:pPr>
        <w:rPr>
          <w:sz w:val="28"/>
          <w:szCs w:val="28"/>
        </w:rPr>
      </w:pPr>
    </w:p>
    <w:p w14:paraId="3DED86DB" w14:textId="1A842D22" w:rsidR="006B7632" w:rsidRPr="007871AE" w:rsidRDefault="006B7632">
      <w:pPr>
        <w:rPr>
          <w:sz w:val="28"/>
          <w:szCs w:val="28"/>
        </w:rPr>
      </w:pPr>
      <w:bookmarkStart w:id="10" w:name="To"/>
      <w:bookmarkEnd w:id="10"/>
    </w:p>
    <w:sectPr w:rsidR="006B7632" w:rsidRPr="007871AE" w:rsidSect="000D2A79">
      <w:headerReference w:type="default" r:id="rId13"/>
      <w:footerReference w:type="default" r:id="rId14"/>
      <w:headerReference w:type="first" r:id="rId15"/>
      <w:pgSz w:w="11907" w:h="16840" w:code="9"/>
      <w:pgMar w:top="1843" w:right="1440" w:bottom="1418"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624B" w14:textId="77777777" w:rsidR="003A4BA1" w:rsidRDefault="003A4BA1">
      <w:r>
        <w:separator/>
      </w:r>
    </w:p>
  </w:endnote>
  <w:endnote w:type="continuationSeparator" w:id="0">
    <w:p w14:paraId="7A26FAC1" w14:textId="77777777" w:rsidR="003A4BA1" w:rsidRDefault="003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jc w:val="center"/>
      <w:rPr>
        <w:rFonts w:ascii="CG Times" w:hAnsi="CG Times"/>
        <w:b/>
        <w:sz w:val="27"/>
      </w:rPr>
    </w:pPr>
    <w:bookmarkStart w:id="14" w:name="SecurityFooter"/>
    <w:bookmarkEnd w:id="14"/>
    <w:r>
      <w:rPr>
        <w:rFonts w:ascii="CG Times" w:hAnsi="CG Times"/>
        <w:b/>
        <w:sz w:val="2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D6EF" w14:textId="77777777" w:rsidR="003A4BA1" w:rsidRDefault="003A4BA1">
      <w:r>
        <w:separator/>
      </w:r>
    </w:p>
  </w:footnote>
  <w:footnote w:type="continuationSeparator" w:id="0">
    <w:p w14:paraId="181421F9" w14:textId="77777777" w:rsidR="003A4BA1" w:rsidRDefault="003A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AA1F" w14:textId="666D45B7" w:rsidR="009F02A5" w:rsidRDefault="009F02A5">
    <w:pPr>
      <w:pStyle w:val="Header"/>
      <w:jc w:val="center"/>
      <w:rPr>
        <w:rFonts w:ascii="CG Times" w:hAnsi="CG Times"/>
        <w:b/>
        <w:sz w:val="27"/>
      </w:rPr>
    </w:pPr>
    <w:bookmarkStart w:id="11" w:name="SecurityHeader"/>
    <w:bookmarkEnd w:id="11"/>
    <w:r>
      <w:rPr>
        <w:rFonts w:ascii="CG Times" w:hAnsi="CG Times"/>
        <w:b/>
        <w:sz w:val="27"/>
      </w:rPr>
      <w:t xml:space="preserve"> </w:t>
    </w:r>
    <w:r w:rsidR="009556BC">
      <w:rPr>
        <w:rFonts w:ascii="CG Times" w:hAnsi="CG Times"/>
        <w:b/>
        <w:noProof/>
        <w:sz w:val="27"/>
        <w:lang w:val="en-US"/>
      </w:rPr>
      <w:drawing>
        <wp:inline distT="0" distB="0" distL="0" distR="0" wp14:anchorId="09185A8C" wp14:editId="635051AA">
          <wp:extent cx="1066800" cy="8217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snip.PNG"/>
                  <pic:cNvPicPr/>
                </pic:nvPicPr>
                <pic:blipFill>
                  <a:blip r:embed="rId1">
                    <a:extLst>
                      <a:ext uri="{28A0092B-C50C-407E-A947-70E740481C1C}">
                        <a14:useLocalDpi xmlns:a14="http://schemas.microsoft.com/office/drawing/2010/main" val="0"/>
                      </a:ext>
                    </a:extLst>
                  </a:blip>
                  <a:stretch>
                    <a:fillRect/>
                  </a:stretch>
                </pic:blipFill>
                <pic:spPr>
                  <a:xfrm>
                    <a:off x="0" y="0"/>
                    <a:ext cx="1084929" cy="835689"/>
                  </a:xfrm>
                  <a:prstGeom prst="rect">
                    <a:avLst/>
                  </a:prstGeom>
                </pic:spPr>
              </pic:pic>
            </a:graphicData>
          </a:graphic>
        </wp:inline>
      </w:drawing>
    </w:r>
  </w:p>
  <w:p w14:paraId="78DCEB48" w14:textId="7D624C40" w:rsidR="009F02A5" w:rsidRDefault="009F02A5">
    <w:pPr>
      <w:pStyle w:val="Header"/>
      <w:jc w:val="center"/>
      <w:rPr>
        <w:rFonts w:ascii="CG Times" w:hAnsi="CG Times"/>
        <w:b/>
        <w:sz w:val="24"/>
      </w:rPr>
    </w:pPr>
    <w:r>
      <w:rPr>
        <w:rFonts w:ascii="CG Times" w:hAnsi="CG Times"/>
        <w:b/>
        <w:sz w:val="24"/>
      </w:rPr>
      <w:fldChar w:fldCharType="begin"/>
    </w:r>
    <w:r>
      <w:rPr>
        <w:rFonts w:ascii="CG Times" w:hAnsi="CG Times"/>
        <w:b/>
        <w:sz w:val="24"/>
      </w:rPr>
      <w:instrText xml:space="preserve">If </w:instrText>
    </w:r>
    <w:r>
      <w:rPr>
        <w:rFonts w:ascii="CG Times" w:hAnsi="CG Times"/>
        <w:b/>
        <w:sz w:val="24"/>
      </w:rPr>
      <w:fldChar w:fldCharType="begin"/>
    </w:r>
    <w:r>
      <w:rPr>
        <w:rFonts w:ascii="CG Times" w:hAnsi="CG Times"/>
        <w:b/>
        <w:sz w:val="24"/>
      </w:rPr>
      <w:instrText>PAGE</w:instrText>
    </w:r>
    <w:r>
      <w:rPr>
        <w:rFonts w:ascii="CG Times" w:hAnsi="CG Times"/>
        <w:b/>
        <w:sz w:val="24"/>
      </w:rPr>
      <w:fldChar w:fldCharType="separate"/>
    </w:r>
    <w:r w:rsidR="00D17153">
      <w:rPr>
        <w:rFonts w:ascii="CG Times" w:hAnsi="CG Times"/>
        <w:b/>
        <w:noProof/>
        <w:sz w:val="24"/>
      </w:rPr>
      <w:instrText>3</w:instrText>
    </w:r>
    <w:r>
      <w:rPr>
        <w:rFonts w:ascii="CG Times" w:hAnsi="CG Times"/>
        <w:b/>
        <w:sz w:val="24"/>
      </w:rPr>
      <w:fldChar w:fldCharType="end"/>
    </w:r>
    <w:r>
      <w:rPr>
        <w:rFonts w:ascii="CG Times" w:hAnsi="CG Times"/>
        <w:b/>
        <w:sz w:val="24"/>
      </w:rPr>
      <w:instrText>&gt; 1 “-”</w:instrText>
    </w:r>
    <w:r>
      <w:rPr>
        <w:rFonts w:ascii="CG Times" w:hAnsi="CG Times"/>
        <w:b/>
        <w:sz w:val="24"/>
      </w:rPr>
      <w:fldChar w:fldCharType="separate"/>
    </w:r>
    <w:r w:rsidR="00D17153">
      <w:rPr>
        <w:rFonts w:ascii="CG Times" w:hAnsi="CG Times"/>
        <w:b/>
        <w:noProof/>
        <w:sz w:val="24"/>
      </w:rPr>
      <w:t>-</w:t>
    </w:r>
    <w:r>
      <w:rPr>
        <w:rFonts w:ascii="CG Times" w:hAnsi="CG Times"/>
        <w:b/>
        <w:sz w:val="24"/>
      </w:rPr>
      <w:fldChar w:fldCharType="end"/>
    </w:r>
    <w:r>
      <w:rPr>
        <w:rFonts w:ascii="CG Times" w:hAnsi="CG Times"/>
        <w:b/>
        <w:sz w:val="24"/>
      </w:rPr>
      <w:fldChar w:fldCharType="begin"/>
    </w:r>
    <w:r>
      <w:rPr>
        <w:rFonts w:ascii="CG Times" w:hAnsi="CG Times"/>
        <w:b/>
        <w:sz w:val="24"/>
      </w:rPr>
      <w:instrText xml:space="preserve">If </w:instrText>
    </w:r>
    <w:r>
      <w:rPr>
        <w:rFonts w:ascii="CG Times" w:hAnsi="CG Times"/>
        <w:b/>
        <w:sz w:val="24"/>
      </w:rPr>
      <w:fldChar w:fldCharType="begin"/>
    </w:r>
    <w:r>
      <w:rPr>
        <w:rFonts w:ascii="CG Times" w:hAnsi="CG Times"/>
        <w:b/>
        <w:sz w:val="24"/>
      </w:rPr>
      <w:instrText>PAGE</w:instrText>
    </w:r>
    <w:r>
      <w:rPr>
        <w:rFonts w:ascii="CG Times" w:hAnsi="CG Times"/>
        <w:b/>
        <w:sz w:val="24"/>
      </w:rPr>
      <w:fldChar w:fldCharType="separate"/>
    </w:r>
    <w:r w:rsidR="00D17153">
      <w:rPr>
        <w:rFonts w:ascii="CG Times" w:hAnsi="CG Times"/>
        <w:b/>
        <w:noProof/>
        <w:sz w:val="24"/>
      </w:rPr>
      <w:instrText>3</w:instrText>
    </w:r>
    <w:r>
      <w:rPr>
        <w:rFonts w:ascii="CG Times" w:hAnsi="CG Times"/>
        <w:b/>
        <w:sz w:val="24"/>
      </w:rPr>
      <w:fldChar w:fldCharType="end"/>
    </w:r>
    <w:r>
      <w:rPr>
        <w:rFonts w:ascii="CG Times" w:hAnsi="CG Times"/>
        <w:b/>
        <w:sz w:val="24"/>
      </w:rPr>
      <w:instrText xml:space="preserve">&gt; 1 </w:instrText>
    </w:r>
    <w:r>
      <w:rPr>
        <w:rFonts w:ascii="CG Times" w:hAnsi="CG Times"/>
        <w:b/>
        <w:sz w:val="24"/>
      </w:rPr>
      <w:fldChar w:fldCharType="begin"/>
    </w:r>
    <w:r>
      <w:rPr>
        <w:rFonts w:ascii="CG Times" w:hAnsi="CG Times"/>
        <w:b/>
        <w:sz w:val="24"/>
      </w:rPr>
      <w:instrText>PAGE</w:instrText>
    </w:r>
    <w:r>
      <w:rPr>
        <w:rFonts w:ascii="CG Times" w:hAnsi="CG Times"/>
        <w:b/>
        <w:sz w:val="24"/>
      </w:rPr>
      <w:fldChar w:fldCharType="separate"/>
    </w:r>
    <w:r w:rsidR="00D17153">
      <w:rPr>
        <w:rFonts w:ascii="CG Times" w:hAnsi="CG Times"/>
        <w:b/>
        <w:noProof/>
        <w:sz w:val="24"/>
      </w:rPr>
      <w:instrText>3</w:instrText>
    </w:r>
    <w:r>
      <w:rPr>
        <w:rFonts w:ascii="CG Times" w:hAnsi="CG Times"/>
        <w:b/>
        <w:sz w:val="24"/>
      </w:rPr>
      <w:fldChar w:fldCharType="end"/>
    </w:r>
    <w:r>
      <w:rPr>
        <w:rFonts w:ascii="CG Times" w:hAnsi="CG Times"/>
        <w:b/>
        <w:sz w:val="24"/>
      </w:rPr>
      <w:fldChar w:fldCharType="separate"/>
    </w:r>
    <w:r w:rsidR="00D17153">
      <w:rPr>
        <w:rFonts w:ascii="CG Times" w:hAnsi="CG Times"/>
        <w:b/>
        <w:noProof/>
        <w:sz w:val="24"/>
      </w:rPr>
      <w:t>3</w:t>
    </w:r>
    <w:r>
      <w:rPr>
        <w:rFonts w:ascii="CG Times" w:hAnsi="CG Times"/>
        <w:b/>
        <w:sz w:val="24"/>
      </w:rPr>
      <w:fldChar w:fldCharType="end"/>
    </w:r>
    <w:r>
      <w:rPr>
        <w:rFonts w:ascii="CG Times" w:hAnsi="CG Times"/>
        <w:b/>
        <w:sz w:val="24"/>
      </w:rPr>
      <w:t xml:space="preserve"> </w:t>
    </w:r>
    <w:r>
      <w:rPr>
        <w:rFonts w:ascii="CG Times" w:hAnsi="CG Times"/>
        <w:b/>
        <w:sz w:val="24"/>
      </w:rPr>
      <w:fldChar w:fldCharType="begin"/>
    </w:r>
    <w:r>
      <w:rPr>
        <w:rFonts w:ascii="CG Times" w:hAnsi="CG Times"/>
        <w:b/>
        <w:sz w:val="24"/>
      </w:rPr>
      <w:instrText xml:space="preserve">If </w:instrText>
    </w:r>
    <w:r>
      <w:rPr>
        <w:rFonts w:ascii="CG Times" w:hAnsi="CG Times"/>
        <w:b/>
        <w:sz w:val="24"/>
      </w:rPr>
      <w:fldChar w:fldCharType="begin"/>
    </w:r>
    <w:r>
      <w:rPr>
        <w:rFonts w:ascii="CG Times" w:hAnsi="CG Times"/>
        <w:b/>
        <w:sz w:val="24"/>
      </w:rPr>
      <w:instrText>PAGE</w:instrText>
    </w:r>
    <w:r>
      <w:rPr>
        <w:rFonts w:ascii="CG Times" w:hAnsi="CG Times"/>
        <w:b/>
        <w:sz w:val="24"/>
      </w:rPr>
      <w:fldChar w:fldCharType="separate"/>
    </w:r>
    <w:r w:rsidR="00D17153">
      <w:rPr>
        <w:rFonts w:ascii="CG Times" w:hAnsi="CG Times"/>
        <w:b/>
        <w:noProof/>
        <w:sz w:val="24"/>
      </w:rPr>
      <w:instrText>3</w:instrText>
    </w:r>
    <w:r>
      <w:rPr>
        <w:rFonts w:ascii="CG Times" w:hAnsi="CG Times"/>
        <w:b/>
        <w:sz w:val="24"/>
      </w:rPr>
      <w:fldChar w:fldCharType="end"/>
    </w:r>
    <w:r>
      <w:rPr>
        <w:rFonts w:ascii="CG Times" w:hAnsi="CG Times"/>
        <w:b/>
        <w:sz w:val="24"/>
      </w:rPr>
      <w:instrText>&gt; 1 “-”</w:instrText>
    </w:r>
    <w:r>
      <w:rPr>
        <w:rFonts w:ascii="CG Times" w:hAnsi="CG Times"/>
        <w:b/>
        <w:sz w:val="24"/>
      </w:rPr>
      <w:fldChar w:fldCharType="separate"/>
    </w:r>
    <w:r w:rsidR="00D17153">
      <w:rPr>
        <w:rFonts w:ascii="CG Times" w:hAnsi="CG Times"/>
        <w:b/>
        <w:noProof/>
        <w:sz w:val="24"/>
      </w:rPr>
      <w:t>-</w:t>
    </w:r>
    <w:r>
      <w:rPr>
        <w:rFonts w:ascii="CG Times" w:hAnsi="CG Times"/>
        <w:b/>
        <w:sz w:val="24"/>
      </w:rPr>
      <w:fldChar w:fldCharType="end"/>
    </w:r>
  </w:p>
  <w:p w14:paraId="350AEBE2" w14:textId="77777777" w:rsidR="009F02A5" w:rsidRDefault="009F02A5" w:rsidP="00616F06">
    <w:pPr>
      <w:pStyle w:val="Header"/>
      <w:jc w:val="right"/>
      <w:rPr>
        <w:rFonts w:ascii="CG Times" w:hAnsi="CG Times"/>
        <w:b/>
        <w:sz w:val="24"/>
      </w:rPr>
    </w:pPr>
    <w:bookmarkStart w:id="12" w:name="DoNotCopy1"/>
    <w:bookmarkStart w:id="13" w:name="DoNotCopy2"/>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12E33B84" w:rsidR="009556BC" w:rsidRDefault="009556BC" w:rsidP="009556BC">
    <w:pPr>
      <w:pStyle w:val="Header"/>
      <w:jc w:val="center"/>
    </w:pP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5C"/>
    <w:rsid w:val="000078A3"/>
    <w:rsid w:val="00014383"/>
    <w:rsid w:val="00036068"/>
    <w:rsid w:val="00046337"/>
    <w:rsid w:val="000922F6"/>
    <w:rsid w:val="000D2A79"/>
    <w:rsid w:val="00117293"/>
    <w:rsid w:val="001A2C61"/>
    <w:rsid w:val="001B1FC3"/>
    <w:rsid w:val="00203EA3"/>
    <w:rsid w:val="00251933"/>
    <w:rsid w:val="00260A61"/>
    <w:rsid w:val="0027235C"/>
    <w:rsid w:val="002C78D0"/>
    <w:rsid w:val="002D26A4"/>
    <w:rsid w:val="003510E7"/>
    <w:rsid w:val="003A4BA1"/>
    <w:rsid w:val="003D3DB2"/>
    <w:rsid w:val="00404BD0"/>
    <w:rsid w:val="004479A9"/>
    <w:rsid w:val="0055188B"/>
    <w:rsid w:val="005554B4"/>
    <w:rsid w:val="005C777A"/>
    <w:rsid w:val="005D6780"/>
    <w:rsid w:val="005E74F4"/>
    <w:rsid w:val="00615422"/>
    <w:rsid w:val="00616F06"/>
    <w:rsid w:val="006B7632"/>
    <w:rsid w:val="006E2B5E"/>
    <w:rsid w:val="00777033"/>
    <w:rsid w:val="007871AE"/>
    <w:rsid w:val="008239A2"/>
    <w:rsid w:val="00887F41"/>
    <w:rsid w:val="009103B3"/>
    <w:rsid w:val="00925469"/>
    <w:rsid w:val="009556BC"/>
    <w:rsid w:val="00976FAD"/>
    <w:rsid w:val="009972A5"/>
    <w:rsid w:val="009B1FC6"/>
    <w:rsid w:val="009F02A5"/>
    <w:rsid w:val="00A26511"/>
    <w:rsid w:val="00A43689"/>
    <w:rsid w:val="00AC44FF"/>
    <w:rsid w:val="00AF2034"/>
    <w:rsid w:val="00B551FA"/>
    <w:rsid w:val="00B86702"/>
    <w:rsid w:val="00BB620A"/>
    <w:rsid w:val="00BC6656"/>
    <w:rsid w:val="00CB33C7"/>
    <w:rsid w:val="00CD56EA"/>
    <w:rsid w:val="00D17153"/>
    <w:rsid w:val="00D36D07"/>
    <w:rsid w:val="00D4499E"/>
    <w:rsid w:val="00D747C9"/>
    <w:rsid w:val="00DD4077"/>
    <w:rsid w:val="00E1772C"/>
    <w:rsid w:val="00E24DF5"/>
    <w:rsid w:val="00E27044"/>
    <w:rsid w:val="00E71394"/>
    <w:rsid w:val="00F03443"/>
    <w:rsid w:val="00F07788"/>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rFonts w:ascii="Garamond" w:hAnsi="Garamond"/>
      <w:b/>
      <w:sz w:val="27"/>
    </w:rPr>
  </w:style>
  <w:style w:type="paragraph" w:styleId="Heading2">
    <w:name w:val="heading 2"/>
    <w:basedOn w:val="Normal"/>
    <w:next w:val="Normal"/>
    <w:qFormat/>
    <w:pPr>
      <w:keepNext/>
      <w:widowControl w:val="0"/>
      <w:tabs>
        <w:tab w:val="center" w:pos="4536"/>
        <w:tab w:val="right" w:pos="8080"/>
      </w:tabs>
      <w:outlineLvl w:val="1"/>
    </w:pPr>
    <w:rPr>
      <w:rFonts w:ascii="Garamond" w:hAnsi="Garamond"/>
      <w:b/>
    </w:rPr>
  </w:style>
  <w:style w:type="paragraph" w:styleId="Heading3">
    <w:name w:val="heading 3"/>
    <w:basedOn w:val="Normal"/>
    <w:next w:val="Normal"/>
    <w:qFormat/>
    <w:pPr>
      <w:keepNext/>
      <w:jc w:val="center"/>
      <w:outlineLvl w:val="2"/>
    </w:pPr>
    <w:rPr>
      <w:rFonts w:ascii="CG Times" w:hAnsi="CG Times"/>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1772C"/>
    <w:rPr>
      <w:rFonts w:ascii="Tahoma" w:hAnsi="Tahoma" w:cs="Tahoma"/>
      <w:sz w:val="16"/>
      <w:szCs w:val="16"/>
    </w:rPr>
  </w:style>
  <w:style w:type="character" w:customStyle="1" w:styleId="BalloonTextChar">
    <w:name w:val="Balloon Text Char"/>
    <w:basedOn w:val="DefaultParagraphFont"/>
    <w:link w:val="BalloonText"/>
    <w:rsid w:val="00E1772C"/>
    <w:rPr>
      <w:rFonts w:ascii="Tahoma" w:hAnsi="Tahoma" w:cs="Tahoma"/>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d: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d:import namespace="ff6fd17f-fab3-41ff-9f5d-b3df23191c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2.xml><?xml version="1.0" encoding="utf-8"?>
<ds:datastoreItem xmlns:ds="http://schemas.openxmlformats.org/officeDocument/2006/customXml" ds:itemID="{F8D83ABC-595B-4C12-86CD-8C7256ED4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7FF03-1230-458A-BBBE-27907B54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 from</dc:subject>
  <dc:creator/>
  <cp:lastModifiedBy/>
  <cp:revision>1</cp:revision>
  <dcterms:created xsi:type="dcterms:W3CDTF">2020-03-26T16:41:00Z</dcterms:created>
  <dcterms:modified xsi:type="dcterms:W3CDTF">2020-04-01T15:56:00Z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